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13EC8" w14:textId="06ECDA2B" w:rsidR="00487875" w:rsidRPr="00317D82" w:rsidRDefault="00143320" w:rsidP="00487875">
      <w:pPr>
        <w:pStyle w:val="NoSpacing"/>
        <w:ind w:left="3600" w:firstLine="720"/>
        <w:jc w:val="center"/>
        <w:rPr>
          <w:rFonts w:ascii="Times New Roman" w:hAnsi="Times New Roman" w:cs="Times New Roman"/>
          <w:color w:val="000000" w:themeColor="text1"/>
          <w:sz w:val="24"/>
          <w:szCs w:val="24"/>
        </w:rPr>
      </w:pPr>
      <w:r w:rsidRPr="00143320">
        <w:rPr>
          <w:rFonts w:ascii="Times New Roman" w:hAnsi="Times New Roman" w:cs="Times New Roman"/>
          <w:smallCaps/>
          <w:noProof/>
          <w:color w:val="000000" w:themeColor="text1"/>
          <w:sz w:val="24"/>
          <w:szCs w:val="24"/>
        </w:rPr>
        <mc:AlternateContent>
          <mc:Choice Requires="wps">
            <w:drawing>
              <wp:anchor distT="45720" distB="45720" distL="114300" distR="114300" simplePos="0" relativeHeight="251667456" behindDoc="0" locked="0" layoutInCell="1" allowOverlap="1" wp14:anchorId="5045C28B" wp14:editId="02C57151">
                <wp:simplePos x="0" y="0"/>
                <wp:positionH relativeFrom="column">
                  <wp:posOffset>7172325</wp:posOffset>
                </wp:positionH>
                <wp:positionV relativeFrom="paragraph">
                  <wp:posOffset>0</wp:posOffset>
                </wp:positionV>
                <wp:extent cx="2215515" cy="1190625"/>
                <wp:effectExtent l="0" t="0" r="13335" b="28575"/>
                <wp:wrapSquare wrapText="bothSides"/>
                <wp:docPr id="449509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1190625"/>
                        </a:xfrm>
                        <a:prstGeom prst="rect">
                          <a:avLst/>
                        </a:prstGeom>
                        <a:solidFill>
                          <a:srgbClr val="FFFFFF"/>
                        </a:solidFill>
                        <a:ln w="9525">
                          <a:solidFill>
                            <a:srgbClr val="000000"/>
                          </a:solidFill>
                          <a:miter lim="800000"/>
                          <a:headEnd/>
                          <a:tailEnd/>
                        </a:ln>
                      </wps:spPr>
                      <wps:txbx>
                        <w:txbxContent>
                          <w:p w14:paraId="67ADCB96" w14:textId="7A2AF0E7" w:rsidR="00143320" w:rsidRPr="00A0378D" w:rsidRDefault="00143320">
                            <w:pPr>
                              <w:rPr>
                                <w:b/>
                                <w:bCs/>
                                <w:u w:val="single"/>
                              </w:rPr>
                            </w:pPr>
                            <w:r w:rsidRPr="00A0378D">
                              <w:rPr>
                                <w:b/>
                                <w:bCs/>
                                <w:u w:val="single"/>
                              </w:rPr>
                              <w:t>FOR PCSC USE:</w:t>
                            </w:r>
                          </w:p>
                          <w:p w14:paraId="3AC3F814" w14:textId="77777777" w:rsidR="00143320" w:rsidRDefault="00143320"/>
                          <w:p w14:paraId="29277143" w14:textId="1E39870E" w:rsidR="00A0378D" w:rsidRDefault="00A0378D">
                            <w:r>
                              <w:t>Date Received:</w:t>
                            </w:r>
                          </w:p>
                          <w:p w14:paraId="10978A5B" w14:textId="77777777" w:rsidR="00A0378D" w:rsidRDefault="00A0378D"/>
                          <w:p w14:paraId="3B6AC4E6" w14:textId="1FFBDD30" w:rsidR="00A0378D" w:rsidRDefault="00A0378D">
                            <w:r>
                              <w:t>Units:</w:t>
                            </w:r>
                          </w:p>
                          <w:p w14:paraId="596D01AF" w14:textId="77777777" w:rsidR="00A0378D" w:rsidRDefault="00A0378D"/>
                          <w:p w14:paraId="36BAE9ED" w14:textId="15EDC075" w:rsidR="00A0378D" w:rsidRDefault="00A0378D">
                            <w:r>
                              <w:t>Amount: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5C28B" id="_x0000_t202" coordsize="21600,21600" o:spt="202" path="m,l,21600r21600,l21600,xe">
                <v:stroke joinstyle="miter"/>
                <v:path gradientshapeok="t" o:connecttype="rect"/>
              </v:shapetype>
              <v:shape id="Text Box 2" o:spid="_x0000_s1026" type="#_x0000_t202" style="position:absolute;left:0;text-align:left;margin-left:564.75pt;margin-top:0;width:174.45pt;height:9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">
                <v:textbox>
                  <w:txbxContent>
                    <w:p w14:paraId="67ADCB96" w14:textId="7A2AF0E7" w:rsidR="00143320" w:rsidRPr="00A0378D" w:rsidRDefault="00143320">
                      <w:pPr>
                        <w:rPr>
                          <w:b/>
                          <w:bCs/>
                          <w:u w:val="single"/>
                        </w:rPr>
                      </w:pPr>
                      <w:r w:rsidRPr="00A0378D">
                        <w:rPr>
                          <w:b/>
                          <w:bCs/>
                          <w:u w:val="single"/>
                        </w:rPr>
                        <w:t>FOR PCSC USE:</w:t>
                      </w:r>
                    </w:p>
                    <w:p w14:paraId="3AC3F814" w14:textId="77777777" w:rsidR="00143320" w:rsidRDefault="00143320"/>
                    <w:p w14:paraId="29277143" w14:textId="1E39870E" w:rsidR="00A0378D" w:rsidRDefault="00A0378D">
                      <w:r>
                        <w:t>Date Received:</w:t>
                      </w:r>
                    </w:p>
                    <w:p w14:paraId="10978A5B" w14:textId="77777777" w:rsidR="00A0378D" w:rsidRDefault="00A0378D"/>
                    <w:p w14:paraId="3B6AC4E6" w14:textId="1FFBDD30" w:rsidR="00A0378D" w:rsidRDefault="00A0378D">
                      <w:r>
                        <w:t>Units:</w:t>
                      </w:r>
                    </w:p>
                    <w:p w14:paraId="596D01AF" w14:textId="77777777" w:rsidR="00A0378D" w:rsidRDefault="00A0378D"/>
                    <w:p w14:paraId="36BAE9ED" w14:textId="15EDC075" w:rsidR="00A0378D" w:rsidRDefault="00A0378D">
                      <w:r>
                        <w:t>Amount:</w:t>
                      </w:r>
                    </w:p>
                  </w:txbxContent>
                </v:textbox>
                <w10:wrap type="square"/>
              </v:shape>
            </w:pict>
          </mc:Fallback>
        </mc:AlternateContent>
      </w:r>
      <w:r w:rsidR="00487875">
        <w:rPr>
          <w:rFonts w:ascii="Gill Sans MT" w:hAnsi="Gill Sans MT"/>
          <w:b/>
          <w:bCs/>
          <w:noProof/>
          <w:sz w:val="23"/>
          <w:szCs w:val="23"/>
        </w:rPr>
        <w:drawing>
          <wp:anchor distT="0" distB="0" distL="114300" distR="114300" simplePos="0" relativeHeight="251664384" behindDoc="0" locked="0" layoutInCell="1" allowOverlap="1" wp14:anchorId="7E910616" wp14:editId="50EDB44A">
            <wp:simplePos x="0" y="0"/>
            <wp:positionH relativeFrom="column">
              <wp:posOffset>1419225</wp:posOffset>
            </wp:positionH>
            <wp:positionV relativeFrom="paragraph">
              <wp:posOffset>-238125</wp:posOffset>
            </wp:positionV>
            <wp:extent cx="2485781" cy="17856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k County Senior Coali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5781" cy="178562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b/>
          <w:bCs/>
          <w:sz w:val="23"/>
          <w:szCs w:val="23"/>
        </w:rPr>
        <w:t xml:space="preserve">            </w:t>
      </w:r>
      <w:r w:rsidR="00487875">
        <w:rPr>
          <w:rFonts w:ascii="Gill Sans MT" w:hAnsi="Gill Sans MT"/>
          <w:b/>
          <w:bCs/>
          <w:sz w:val="23"/>
          <w:szCs w:val="23"/>
        </w:rPr>
        <w:t xml:space="preserve">  </w:t>
      </w:r>
      <w:r w:rsidR="00487875" w:rsidRPr="00317D82">
        <w:rPr>
          <w:rFonts w:ascii="Times New Roman" w:hAnsi="Times New Roman" w:cs="Times New Roman"/>
          <w:color w:val="000000" w:themeColor="text1"/>
          <w:sz w:val="24"/>
          <w:szCs w:val="24"/>
        </w:rPr>
        <w:t xml:space="preserve">(719) 836 </w:t>
      </w:r>
      <w:r>
        <w:rPr>
          <w:rFonts w:ascii="Times New Roman" w:hAnsi="Times New Roman" w:cs="Times New Roman"/>
          <w:color w:val="000000" w:themeColor="text1"/>
          <w:sz w:val="24"/>
          <w:szCs w:val="24"/>
        </w:rPr>
        <w:t>–</w:t>
      </w:r>
      <w:r w:rsidR="00487875" w:rsidRPr="00317D82">
        <w:rPr>
          <w:rFonts w:ascii="Times New Roman" w:hAnsi="Times New Roman" w:cs="Times New Roman"/>
          <w:color w:val="000000" w:themeColor="text1"/>
          <w:sz w:val="24"/>
          <w:szCs w:val="24"/>
        </w:rPr>
        <w:t xml:space="preserve"> 4295</w:t>
      </w:r>
    </w:p>
    <w:p w14:paraId="74C253B2" w14:textId="1F9CF5EA" w:rsidR="00487875" w:rsidRPr="00317D82" w:rsidRDefault="00143320" w:rsidP="00487875">
      <w:pPr>
        <w:pStyle w:val="NoSpacing"/>
        <w:ind w:left="3600" w:firstLine="720"/>
        <w:jc w:val="center"/>
        <w:rPr>
          <w:rFonts w:ascii="Times New Roman" w:hAnsi="Times New Roman" w:cs="Times New Roman"/>
          <w:color w:val="000000" w:themeColor="text1"/>
          <w:sz w:val="24"/>
          <w:szCs w:val="24"/>
        </w:rPr>
      </w:pPr>
      <w:r>
        <w:t xml:space="preserve">                    </w:t>
      </w:r>
      <w:hyperlink r:id="rId9" w:history="1">
        <w:r w:rsidRPr="00510910">
          <w:rPr>
            <w:rStyle w:val="Hyperlink"/>
            <w:rFonts w:ascii="Times New Roman" w:hAnsi="Times New Roman" w:cs="Times New Roman"/>
            <w:sz w:val="24"/>
            <w:szCs w:val="24"/>
          </w:rPr>
          <w:t>scofpc@parkco.us</w:t>
        </w:r>
      </w:hyperlink>
      <w:r>
        <w:rPr>
          <w:rStyle w:val="Hyperlink"/>
          <w:rFonts w:ascii="Times New Roman" w:hAnsi="Times New Roman" w:cs="Times New Roman"/>
          <w:color w:val="000000" w:themeColor="text1"/>
          <w:sz w:val="24"/>
          <w:szCs w:val="24"/>
        </w:rPr>
        <w:t xml:space="preserve">                                       </w:t>
      </w:r>
    </w:p>
    <w:p w14:paraId="5E11DA15" w14:textId="5EBC4997" w:rsidR="00487875" w:rsidRPr="00317D82" w:rsidRDefault="00487875" w:rsidP="00487875">
      <w:pPr>
        <w:pStyle w:val="NoSpacing"/>
        <w:ind w:left="3600" w:firstLine="720"/>
        <w:jc w:val="center"/>
        <w:rPr>
          <w:rFonts w:ascii="Times New Roman" w:hAnsi="Times New Roman" w:cs="Times New Roman"/>
          <w:color w:val="000000" w:themeColor="text1"/>
          <w:spacing w:val="8"/>
          <w:sz w:val="24"/>
          <w:szCs w:val="24"/>
        </w:rPr>
      </w:pPr>
    </w:p>
    <w:p w14:paraId="6DE852BC" w14:textId="372ECC98" w:rsidR="00487875" w:rsidRPr="00317D82" w:rsidRDefault="00143320" w:rsidP="00487875">
      <w:pPr>
        <w:pStyle w:val="NoSpacing"/>
        <w:ind w:left="3600" w:firstLine="720"/>
        <w:jc w:val="center"/>
        <w:rPr>
          <w:rFonts w:ascii="Times New Roman" w:hAnsi="Times New Roman" w:cs="Times New Roman"/>
          <w:smallCaps/>
          <w:color w:val="000000" w:themeColor="text1"/>
          <w:sz w:val="24"/>
          <w:szCs w:val="24"/>
        </w:rPr>
      </w:pPr>
      <w:r>
        <w:rPr>
          <w:rFonts w:ascii="Times New Roman" w:hAnsi="Times New Roman" w:cs="Times New Roman"/>
          <w:smallCaps/>
          <w:color w:val="000000" w:themeColor="text1"/>
          <w:sz w:val="24"/>
          <w:szCs w:val="24"/>
        </w:rPr>
        <w:t xml:space="preserve">                    </w:t>
      </w:r>
      <w:r w:rsidR="00487875" w:rsidRPr="00317D82">
        <w:rPr>
          <w:rFonts w:ascii="Times New Roman" w:hAnsi="Times New Roman" w:cs="Times New Roman"/>
          <w:smallCaps/>
          <w:color w:val="000000" w:themeColor="text1"/>
          <w:sz w:val="24"/>
          <w:szCs w:val="24"/>
        </w:rPr>
        <w:t>P.O. Box 309</w:t>
      </w:r>
    </w:p>
    <w:p w14:paraId="04BAE0D9" w14:textId="05244380" w:rsidR="00487875" w:rsidRPr="00317D82" w:rsidRDefault="00143320" w:rsidP="00143320">
      <w:pPr>
        <w:pStyle w:val="NoSpacing"/>
        <w:tabs>
          <w:tab w:val="center" w:pos="9360"/>
          <w:tab w:val="left" w:pos="11820"/>
        </w:tabs>
        <w:ind w:left="3600" w:firstLine="720"/>
        <w:rPr>
          <w:rFonts w:ascii="Times New Roman" w:hAnsi="Times New Roman" w:cs="Times New Roman"/>
          <w:smallCaps/>
          <w:color w:val="000000" w:themeColor="text1"/>
          <w:sz w:val="24"/>
          <w:szCs w:val="24"/>
        </w:rPr>
      </w:pPr>
      <w:r>
        <w:rPr>
          <w:rFonts w:ascii="Times New Roman" w:hAnsi="Times New Roman" w:cs="Times New Roman"/>
          <w:smallCaps/>
          <w:color w:val="000000" w:themeColor="text1"/>
          <w:sz w:val="24"/>
          <w:szCs w:val="24"/>
        </w:rPr>
        <w:t xml:space="preserve">                                                           </w:t>
      </w:r>
      <w:r w:rsidR="00487875" w:rsidRPr="00317D82">
        <w:rPr>
          <w:rFonts w:ascii="Times New Roman" w:hAnsi="Times New Roman" w:cs="Times New Roman"/>
          <w:smallCaps/>
          <w:color w:val="000000" w:themeColor="text1"/>
          <w:sz w:val="24"/>
          <w:szCs w:val="24"/>
        </w:rPr>
        <w:t>825 Clark St. Suite C</w:t>
      </w:r>
    </w:p>
    <w:p w14:paraId="00A4CCB8" w14:textId="4D570A70" w:rsidR="00487875" w:rsidRPr="00317D82" w:rsidRDefault="00143320" w:rsidP="00487875">
      <w:pPr>
        <w:pStyle w:val="NoSpacing"/>
        <w:ind w:left="3600" w:firstLine="720"/>
        <w:jc w:val="center"/>
        <w:rPr>
          <w:rFonts w:ascii="Times New Roman" w:hAnsi="Times New Roman" w:cs="Times New Roman"/>
          <w:color w:val="000000" w:themeColor="text1"/>
          <w:sz w:val="24"/>
          <w:szCs w:val="24"/>
        </w:rPr>
      </w:pPr>
      <w:r>
        <w:rPr>
          <w:rFonts w:ascii="Times New Roman" w:hAnsi="Times New Roman" w:cs="Times New Roman"/>
          <w:smallCaps/>
          <w:color w:val="000000" w:themeColor="text1"/>
          <w:sz w:val="24"/>
          <w:szCs w:val="24"/>
        </w:rPr>
        <w:t xml:space="preserve">                       </w:t>
      </w:r>
      <w:r w:rsidR="00487875" w:rsidRPr="00317D82">
        <w:rPr>
          <w:rFonts w:ascii="Times New Roman" w:hAnsi="Times New Roman" w:cs="Times New Roman"/>
          <w:smallCaps/>
          <w:color w:val="000000" w:themeColor="text1"/>
          <w:sz w:val="24"/>
          <w:szCs w:val="24"/>
        </w:rPr>
        <w:t>Fairplay, CO</w:t>
      </w:r>
      <w:r w:rsidR="00487875" w:rsidRPr="00317D82">
        <w:rPr>
          <w:rFonts w:ascii="Times New Roman" w:hAnsi="Times New Roman" w:cs="Times New Roman"/>
          <w:color w:val="000000" w:themeColor="text1"/>
          <w:sz w:val="24"/>
          <w:szCs w:val="24"/>
        </w:rPr>
        <w:t xml:space="preserve"> 80440</w:t>
      </w:r>
    </w:p>
    <w:p w14:paraId="4D4E5548" w14:textId="57B27A7A" w:rsidR="00487875" w:rsidRPr="00317D82" w:rsidRDefault="00143320" w:rsidP="00487875">
      <w:pPr>
        <w:pStyle w:val="NoSpacing"/>
        <w:ind w:left="3600" w:firstLine="720"/>
        <w:jc w:val="center"/>
        <w:rPr>
          <w:rFonts w:ascii="Times New Roman" w:hAnsi="Times New Roman" w:cs="Times New Roman"/>
          <w:color w:val="000000" w:themeColor="text1"/>
          <w:sz w:val="24"/>
          <w:szCs w:val="24"/>
        </w:rPr>
      </w:pPr>
      <w:r>
        <w:rPr>
          <w:rFonts w:ascii="Times New Roman" w:hAnsi="Times New Roman" w:cs="Times New Roman"/>
          <w:smallCaps/>
          <w:color w:val="000000" w:themeColor="text1"/>
          <w:sz w:val="24"/>
          <w:szCs w:val="24"/>
        </w:rPr>
        <w:t xml:space="preserve">                             </w:t>
      </w:r>
      <w:r w:rsidR="00487875" w:rsidRPr="00317D82">
        <w:rPr>
          <w:rFonts w:ascii="Times New Roman" w:hAnsi="Times New Roman" w:cs="Times New Roman"/>
          <w:smallCaps/>
          <w:color w:val="000000" w:themeColor="text1"/>
          <w:sz w:val="24"/>
          <w:szCs w:val="24"/>
        </w:rPr>
        <w:t>www.parkcoseniors.org</w:t>
      </w:r>
    </w:p>
    <w:p w14:paraId="512A8BF7" w14:textId="77777777" w:rsidR="0056044E" w:rsidRDefault="0056044E" w:rsidP="00EC7047">
      <w:pPr>
        <w:widowControl w:val="0"/>
        <w:ind w:firstLine="720"/>
        <w:rPr>
          <w:rFonts w:ascii="Gill Sans MT" w:hAnsi="Gill Sans MT"/>
          <w:b/>
          <w:bCs/>
          <w:sz w:val="23"/>
          <w:szCs w:val="23"/>
        </w:rPr>
      </w:pPr>
    </w:p>
    <w:p w14:paraId="68485BBE" w14:textId="77777777" w:rsidR="00223821" w:rsidRDefault="0056044E" w:rsidP="00223821">
      <w:pPr>
        <w:widowControl w:val="0"/>
        <w:ind w:left="2160" w:firstLine="720"/>
        <w:jc w:val="both"/>
        <w:rPr>
          <w:sz w:val="40"/>
          <w:szCs w:val="40"/>
        </w:rPr>
      </w:pPr>
      <w:r>
        <w:rPr>
          <w:sz w:val="40"/>
          <w:szCs w:val="40"/>
        </w:rPr>
        <w:t xml:space="preserve"> </w:t>
      </w:r>
    </w:p>
    <w:p w14:paraId="3AF48022" w14:textId="5C7441E9" w:rsidR="0056044E" w:rsidRPr="008C3BDA" w:rsidRDefault="00223821" w:rsidP="00223821">
      <w:pPr>
        <w:widowControl w:val="0"/>
        <w:ind w:left="2160" w:firstLine="720"/>
        <w:jc w:val="both"/>
        <w:rPr>
          <w:rFonts w:ascii="Arial Narrow" w:hAnsi="Arial Narrow"/>
          <w:sz w:val="40"/>
          <w:szCs w:val="40"/>
        </w:rPr>
      </w:pPr>
      <w:r w:rsidRPr="00DD6294">
        <w:rPr>
          <w:noProof/>
          <w:sz w:val="18"/>
          <w:szCs w:val="18"/>
        </w:rPr>
        <mc:AlternateContent>
          <mc:Choice Requires="wps">
            <w:drawing>
              <wp:anchor distT="0" distB="0" distL="114300" distR="114300" simplePos="0" relativeHeight="251659264" behindDoc="0" locked="0" layoutInCell="1" allowOverlap="1" wp14:anchorId="48A48A1D" wp14:editId="2AC87B81">
                <wp:simplePos x="0" y="0"/>
                <wp:positionH relativeFrom="column">
                  <wp:posOffset>-66675</wp:posOffset>
                </wp:positionH>
                <wp:positionV relativeFrom="paragraph">
                  <wp:posOffset>298450</wp:posOffset>
                </wp:positionV>
                <wp:extent cx="6788785" cy="590550"/>
                <wp:effectExtent l="0" t="0" r="12065" b="19050"/>
                <wp:wrapNone/>
                <wp:docPr id="2" name="Rectangle 2"/>
                <wp:cNvGraphicFramePr/>
                <a:graphic xmlns:a="http://schemas.openxmlformats.org/drawingml/2006/main">
                  <a:graphicData uri="http://schemas.microsoft.com/office/word/2010/wordprocessingShape">
                    <wps:wsp>
                      <wps:cNvSpPr/>
                      <wps:spPr>
                        <a:xfrm>
                          <a:off x="0" y="0"/>
                          <a:ext cx="6788785" cy="590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66206" id="Rectangle 2" o:spid="_x0000_s1026" style="position:absolute;margin-left:-5.25pt;margin-top:23.5pt;width:534.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" filled="f" strokecolor="#243f60 [1604]" strokeweight="2pt"/>
            </w:pict>
          </mc:Fallback>
        </mc:AlternateContent>
      </w:r>
      <w:r w:rsidR="0056044E">
        <w:rPr>
          <w:rFonts w:ascii="Arial Narrow" w:hAnsi="Arial Narrow"/>
          <w:sz w:val="40"/>
          <w:szCs w:val="40"/>
        </w:rPr>
        <w:t>CONSUMER-</w:t>
      </w:r>
      <w:r w:rsidR="0056044E" w:rsidRPr="008C3BDA">
        <w:rPr>
          <w:rFonts w:ascii="Arial Narrow" w:hAnsi="Arial Narrow"/>
          <w:sz w:val="40"/>
          <w:szCs w:val="40"/>
        </w:rPr>
        <w:t>DIRECTED MILEAGE REIMBURSEMENT VOUCHER</w:t>
      </w:r>
    </w:p>
    <w:p w14:paraId="50E478B5" w14:textId="519501D6" w:rsidR="000C118B" w:rsidRDefault="0056044E" w:rsidP="00EC7047">
      <w:pPr>
        <w:widowControl w:val="0"/>
        <w:jc w:val="both"/>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792BBDC6" wp14:editId="266E2C77">
                <wp:simplePos x="0" y="0"/>
                <wp:positionH relativeFrom="column">
                  <wp:posOffset>6896100</wp:posOffset>
                </wp:positionH>
                <wp:positionV relativeFrom="paragraph">
                  <wp:posOffset>32385</wp:posOffset>
                </wp:positionV>
                <wp:extent cx="1885950" cy="5410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1885950" cy="541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4D7FC" id="Rectangle 3" o:spid="_x0000_s1026" style="position:absolute;margin-left:543pt;margin-top:2.55pt;width:148.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" filled="f" strokecolor="#385d8a" strokeweight="2pt"/>
            </w:pict>
          </mc:Fallback>
        </mc:AlternateContent>
      </w:r>
      <w:r>
        <w:rPr>
          <w:sz w:val="24"/>
          <w:szCs w:val="24"/>
        </w:rPr>
        <w:t> </w:t>
      </w:r>
      <w:r>
        <w:rPr>
          <w:b/>
          <w:bCs/>
          <w:sz w:val="24"/>
          <w:szCs w:val="24"/>
        </w:rPr>
        <w:t xml:space="preserve">                                 </w:t>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r>
      <w:r w:rsidR="002F2101">
        <w:rPr>
          <w:b/>
          <w:bCs/>
          <w:sz w:val="24"/>
          <w:szCs w:val="24"/>
        </w:rPr>
        <w:tab/>
      </w:r>
      <w:r w:rsidR="002F2101">
        <w:rPr>
          <w:b/>
          <w:bCs/>
          <w:sz w:val="24"/>
          <w:szCs w:val="24"/>
        </w:rPr>
        <w:tab/>
      </w:r>
      <w:r w:rsidR="002F2101">
        <w:rPr>
          <w:b/>
          <w:bCs/>
          <w:sz w:val="24"/>
          <w:szCs w:val="24"/>
        </w:rPr>
        <w:tab/>
      </w:r>
      <w:r w:rsidR="002F2101">
        <w:rPr>
          <w:b/>
          <w:bCs/>
          <w:sz w:val="24"/>
          <w:szCs w:val="24"/>
        </w:rPr>
        <w:tab/>
      </w:r>
      <w:r w:rsidR="000C118B">
        <w:rPr>
          <w:b/>
          <w:bCs/>
          <w:sz w:val="24"/>
          <w:szCs w:val="24"/>
        </w:rPr>
        <w:tab/>
      </w:r>
    </w:p>
    <w:p w14:paraId="67F7A838" w14:textId="77777777" w:rsidR="00223821" w:rsidRPr="00223821" w:rsidRDefault="0056044E" w:rsidP="00223821">
      <w:pPr>
        <w:widowControl w:val="0"/>
        <w:jc w:val="both"/>
        <w:rPr>
          <w:b/>
          <w:sz w:val="24"/>
          <w:szCs w:val="24"/>
        </w:rPr>
      </w:pPr>
      <w:r w:rsidRPr="004944CD">
        <w:rPr>
          <w:b/>
          <w:sz w:val="24"/>
          <w:szCs w:val="24"/>
        </w:rPr>
        <w:t>Trip Recipient Name:</w:t>
      </w:r>
      <w:r w:rsidR="009629ED" w:rsidRPr="004944CD">
        <w:rPr>
          <w:b/>
          <w:sz w:val="24"/>
          <w:szCs w:val="24"/>
        </w:rPr>
        <w:tab/>
      </w:r>
      <w:r w:rsidRPr="004944CD">
        <w:rPr>
          <w:sz w:val="24"/>
          <w:szCs w:val="24"/>
        </w:rPr>
        <w:tab/>
      </w:r>
      <w:r w:rsidRPr="004944CD">
        <w:rPr>
          <w:sz w:val="24"/>
          <w:szCs w:val="24"/>
        </w:rPr>
        <w:tab/>
      </w:r>
      <w:r w:rsidRPr="004944CD">
        <w:rPr>
          <w:sz w:val="24"/>
          <w:szCs w:val="24"/>
        </w:rPr>
        <w:tab/>
      </w:r>
      <w:r w:rsidRPr="004944CD">
        <w:rPr>
          <w:sz w:val="24"/>
          <w:szCs w:val="24"/>
        </w:rPr>
        <w:tab/>
      </w:r>
      <w:r w:rsidRPr="004944CD">
        <w:rPr>
          <w:sz w:val="24"/>
          <w:szCs w:val="24"/>
        </w:rPr>
        <w:tab/>
      </w:r>
      <w:r w:rsidR="00795374" w:rsidRPr="004944CD">
        <w:rPr>
          <w:sz w:val="24"/>
          <w:szCs w:val="24"/>
        </w:rPr>
        <w:tab/>
      </w:r>
      <w:r w:rsidR="00795374" w:rsidRPr="004944CD">
        <w:rPr>
          <w:sz w:val="24"/>
          <w:szCs w:val="24"/>
        </w:rPr>
        <w:tab/>
      </w:r>
      <w:r w:rsidR="00795374" w:rsidRPr="004944CD">
        <w:rPr>
          <w:sz w:val="24"/>
          <w:szCs w:val="24"/>
        </w:rPr>
        <w:tab/>
      </w:r>
      <w:r w:rsidR="00795374" w:rsidRPr="004944CD">
        <w:rPr>
          <w:sz w:val="24"/>
          <w:szCs w:val="24"/>
        </w:rPr>
        <w:tab/>
      </w:r>
      <w:r w:rsidR="00795374" w:rsidRPr="004944CD">
        <w:rPr>
          <w:sz w:val="24"/>
          <w:szCs w:val="24"/>
        </w:rPr>
        <w:tab/>
      </w:r>
      <w:r w:rsidR="000C118B" w:rsidRPr="004944CD">
        <w:rPr>
          <w:sz w:val="24"/>
          <w:szCs w:val="24"/>
        </w:rPr>
        <w:tab/>
      </w:r>
      <w:r w:rsidR="000C118B" w:rsidRPr="004944CD">
        <w:rPr>
          <w:sz w:val="24"/>
          <w:szCs w:val="24"/>
        </w:rPr>
        <w:tab/>
      </w:r>
      <w:r w:rsidR="000C118B" w:rsidRPr="004944CD">
        <w:rPr>
          <w:b/>
          <w:sz w:val="24"/>
          <w:szCs w:val="24"/>
        </w:rPr>
        <w:t>AT / T</w:t>
      </w:r>
    </w:p>
    <w:p w14:paraId="22FD5ED6" w14:textId="77777777" w:rsidR="0056044E" w:rsidRPr="00223821" w:rsidRDefault="0056044E" w:rsidP="00223821">
      <w:pPr>
        <w:widowControl w:val="0"/>
        <w:jc w:val="both"/>
        <w:rPr>
          <w:b/>
        </w:rPr>
      </w:pPr>
      <w:r>
        <w:rPr>
          <w:b/>
        </w:rPr>
        <w:tab/>
      </w:r>
      <w:r>
        <w:rPr>
          <w:b/>
        </w:rPr>
        <w:tab/>
        <w:t xml:space="preserve">  </w:t>
      </w:r>
      <w:r w:rsidR="009629ED">
        <w:rPr>
          <w:b/>
        </w:rPr>
        <w:tab/>
      </w:r>
      <w:r>
        <w:rPr>
          <w:b/>
        </w:rPr>
        <w:tab/>
      </w:r>
      <w:r w:rsidR="00EC7047">
        <w:rPr>
          <w:b/>
        </w:rPr>
        <w:tab/>
      </w:r>
      <w:r w:rsidR="00F24DAF">
        <w:rPr>
          <w:b/>
        </w:rPr>
        <w:t xml:space="preserve">                         </w:t>
      </w:r>
      <w:r w:rsidR="00DB2D54">
        <w:rPr>
          <w:b/>
        </w:rPr>
        <w:t xml:space="preserve">                            </w:t>
      </w:r>
      <w:r w:rsidR="004944CD">
        <w:rPr>
          <w:b/>
        </w:rPr>
        <w:t xml:space="preserve">     </w:t>
      </w:r>
      <w:r w:rsidR="00F24DAF">
        <w:rPr>
          <w:b/>
          <w:bCs/>
          <w:sz w:val="22"/>
          <w:szCs w:val="22"/>
        </w:rPr>
        <w:tab/>
      </w:r>
    </w:p>
    <w:p w14:paraId="6D2C0032" w14:textId="77777777" w:rsidR="0056044E" w:rsidRDefault="0056044E" w:rsidP="00EC7047">
      <w:pPr>
        <w:widowControl w:val="0"/>
        <w:jc w:val="both"/>
      </w:pPr>
    </w:p>
    <w:p w14:paraId="4C1070CE" w14:textId="77777777" w:rsidR="0056044E" w:rsidRDefault="0056044E" w:rsidP="00EC7047">
      <w:pPr>
        <w:widowControl w:val="0"/>
        <w:jc w:val="both"/>
      </w:pPr>
      <w:r>
        <w:t xml:space="preserve">Park County Senior Coalition (PCSC) </w:t>
      </w:r>
      <w:r w:rsidRPr="00F468C3">
        <w:t xml:space="preserve">will approve all services and costs PRIOR to services being performed or offered. </w:t>
      </w:r>
      <w:r w:rsidR="00223821">
        <w:t>Medical appointments and/or grocery trips are allowed.</w:t>
      </w:r>
    </w:p>
    <w:p w14:paraId="2DC46561" w14:textId="77777777" w:rsidR="0056044E" w:rsidRDefault="0056044E" w:rsidP="00EC7047">
      <w:pPr>
        <w:widowControl w:val="0"/>
        <w:jc w:val="both"/>
      </w:pPr>
    </w:p>
    <w:p w14:paraId="62720C35" w14:textId="26F87BDC" w:rsidR="0056044E" w:rsidRPr="00F468C3" w:rsidRDefault="0056044E" w:rsidP="003B3EB1">
      <w:pPr>
        <w:widowControl w:val="0"/>
      </w:pPr>
      <w:r w:rsidRPr="00F468C3">
        <w:t>Da</w:t>
      </w:r>
      <w:r w:rsidR="00C60DB5">
        <w:t>te services are to be provided</w:t>
      </w:r>
      <w:r w:rsidR="0030750C">
        <w:t xml:space="preserve"> throughout our grant funding period.</w:t>
      </w:r>
      <w:r>
        <w:t xml:space="preserve"> </w:t>
      </w:r>
      <w:r w:rsidR="003B3EB1">
        <w:rPr>
          <w:b/>
          <w:u w:val="single"/>
        </w:rPr>
        <w:t xml:space="preserve"> Prioritized Reimbursements</w:t>
      </w:r>
      <w:r w:rsidR="003B3EB1" w:rsidRPr="003B3EB1">
        <w:rPr>
          <w:b/>
          <w:u w:val="single"/>
        </w:rPr>
        <w:t>:</w:t>
      </w:r>
      <w:r w:rsidR="003B3EB1">
        <w:t xml:space="preserve"> </w:t>
      </w:r>
      <w:r>
        <w:t xml:space="preserve">Mileage Reimbursement for this voucher </w:t>
      </w:r>
      <w:r w:rsidRPr="00802336">
        <w:rPr>
          <w:b/>
          <w:u w:val="single"/>
        </w:rPr>
        <w:t xml:space="preserve">will not </w:t>
      </w:r>
      <w:r w:rsidR="00CA7AC4" w:rsidRPr="00802336">
        <w:rPr>
          <w:b/>
          <w:u w:val="single"/>
        </w:rPr>
        <w:t>exceed $</w:t>
      </w:r>
      <w:r w:rsidRPr="00802336">
        <w:rPr>
          <w:b/>
          <w:u w:val="single"/>
        </w:rPr>
        <w:t>.5</w:t>
      </w:r>
      <w:r w:rsidR="00D15980">
        <w:rPr>
          <w:b/>
          <w:u w:val="single"/>
        </w:rPr>
        <w:t>6</w:t>
      </w:r>
      <w:r w:rsidRPr="00802336">
        <w:rPr>
          <w:b/>
          <w:u w:val="single"/>
        </w:rPr>
        <w:t>/ Mile</w:t>
      </w:r>
      <w:r w:rsidR="00D15980">
        <w:rPr>
          <w:b/>
          <w:u w:val="single"/>
        </w:rPr>
        <w:t>.</w:t>
      </w:r>
      <w:r w:rsidR="003B3EB1">
        <w:rPr>
          <w:b/>
          <w:u w:val="single"/>
        </w:rPr>
        <w:t xml:space="preserve">  </w:t>
      </w:r>
      <w:r w:rsidR="003B3EB1">
        <w:t>Maximum trips reimbursed/</w:t>
      </w:r>
      <w:r w:rsidR="00CA7AC4">
        <w:t>mo.</w:t>
      </w:r>
      <w:r w:rsidR="003B3EB1">
        <w:t xml:space="preserve">: </w:t>
      </w:r>
      <w:r w:rsidR="00E3196E" w:rsidRPr="00E3196E">
        <w:rPr>
          <w:b/>
          <w:u w:val="single"/>
        </w:rPr>
        <w:t>2</w:t>
      </w:r>
      <w:r w:rsidR="003B3EB1" w:rsidRPr="008F2D1F">
        <w:rPr>
          <w:b/>
          <w:u w:val="single"/>
        </w:rPr>
        <w:t xml:space="preserve"> per individual/ </w:t>
      </w:r>
      <w:r w:rsidR="00D15980">
        <w:rPr>
          <w:b/>
          <w:u w:val="single"/>
        </w:rPr>
        <w:t>4</w:t>
      </w:r>
      <w:r w:rsidR="003B3EB1" w:rsidRPr="008F2D1F">
        <w:rPr>
          <w:b/>
          <w:u w:val="single"/>
        </w:rPr>
        <w:t xml:space="preserve"> per </w:t>
      </w:r>
      <w:r w:rsidR="003B3EB1" w:rsidRPr="003B3EB1">
        <w:rPr>
          <w:b/>
        </w:rPr>
        <w:t>household</w:t>
      </w:r>
      <w:r w:rsidR="003B3EB1">
        <w:rPr>
          <w:b/>
        </w:rPr>
        <w:t xml:space="preserve"> </w:t>
      </w:r>
      <w:r w:rsidR="003B3EB1">
        <w:t>in initial reimbursements</w:t>
      </w:r>
      <w:r w:rsidR="004944CD">
        <w:t>.</w:t>
      </w:r>
      <w:r w:rsidR="003B3EB1">
        <w:rPr>
          <w:b/>
        </w:rPr>
        <w:t xml:space="preserve">  </w:t>
      </w:r>
      <w:r w:rsidR="009A5D1F">
        <w:rPr>
          <w:b/>
        </w:rPr>
        <w:t>Max $100.00 per person and $200.00 per couple.</w:t>
      </w:r>
    </w:p>
    <w:p w14:paraId="4C4B4284" w14:textId="77777777" w:rsidR="0056044E" w:rsidRDefault="003B3EB1" w:rsidP="00EC7047">
      <w:pPr>
        <w:widowControl w:val="0"/>
        <w:jc w:val="both"/>
      </w:pPr>
      <w:r>
        <w:rPr>
          <w:noProof/>
        </w:rPr>
        <mc:AlternateContent>
          <mc:Choice Requires="wps">
            <w:drawing>
              <wp:anchor distT="45720" distB="45720" distL="114300" distR="114300" simplePos="0" relativeHeight="251663360" behindDoc="0" locked="0" layoutInCell="1" allowOverlap="1" wp14:anchorId="3E909B65" wp14:editId="4CA64037">
                <wp:simplePos x="0" y="0"/>
                <wp:positionH relativeFrom="column">
                  <wp:posOffset>6896100</wp:posOffset>
                </wp:positionH>
                <wp:positionV relativeFrom="paragraph">
                  <wp:posOffset>-2540</wp:posOffset>
                </wp:positionV>
                <wp:extent cx="2385060" cy="1404620"/>
                <wp:effectExtent l="0" t="0" r="1524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404620"/>
                        </a:xfrm>
                        <a:prstGeom prst="rect">
                          <a:avLst/>
                        </a:prstGeom>
                        <a:solidFill>
                          <a:srgbClr val="FFFFFF"/>
                        </a:solidFill>
                        <a:ln w="9525">
                          <a:solidFill>
                            <a:srgbClr val="000000"/>
                          </a:solidFill>
                          <a:miter lim="800000"/>
                          <a:headEnd/>
                          <a:tailEnd/>
                        </a:ln>
                      </wps:spPr>
                      <wps:txbx>
                        <w:txbxContent>
                          <w:p w14:paraId="4118CD2A" w14:textId="77777777" w:rsidR="006D0176" w:rsidRPr="00793F81" w:rsidRDefault="006D0176" w:rsidP="00E95C0E">
                            <w:pPr>
                              <w:rPr>
                                <w:b/>
                                <w:sz w:val="18"/>
                                <w:szCs w:val="18"/>
                                <w:u w:val="single"/>
                              </w:rPr>
                            </w:pPr>
                            <w:r w:rsidRPr="00793F81">
                              <w:rPr>
                                <w:b/>
                                <w:sz w:val="18"/>
                                <w:szCs w:val="18"/>
                                <w:u w:val="single"/>
                              </w:rPr>
                              <w:t xml:space="preserve">Some examples of ineligible trips include: </w:t>
                            </w:r>
                          </w:p>
                          <w:p w14:paraId="6F83A6A3" w14:textId="77777777" w:rsidR="006D0176" w:rsidRPr="00793F81" w:rsidRDefault="006D0176" w:rsidP="00E95C0E">
                            <w:pPr>
                              <w:rPr>
                                <w:sz w:val="18"/>
                                <w:szCs w:val="18"/>
                              </w:rPr>
                            </w:pPr>
                            <w:r w:rsidRPr="00793F81">
                              <w:rPr>
                                <w:sz w:val="18"/>
                                <w:szCs w:val="18"/>
                              </w:rPr>
                              <w:t>trips covered by other organizations, trips receiving other reimbursements, and Medicaid transportation.  If you are unsure, please ask.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09B65" id="_x0000_s1027" type="#_x0000_t202" style="position:absolute;left:0;text-align:left;margin-left:543pt;margin-top:-.2pt;width:187.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h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qcvV4t8i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">
                <v:textbox style="mso-fit-shape-to-text:t">
                  <w:txbxContent>
                    <w:p w14:paraId="4118CD2A" w14:textId="77777777" w:rsidR="006D0176" w:rsidRPr="00793F81" w:rsidRDefault="006D0176" w:rsidP="00E95C0E">
                      <w:pPr>
                        <w:rPr>
                          <w:b/>
                          <w:sz w:val="18"/>
                          <w:szCs w:val="18"/>
                          <w:u w:val="single"/>
                        </w:rPr>
                      </w:pPr>
                      <w:r w:rsidRPr="00793F81">
                        <w:rPr>
                          <w:b/>
                          <w:sz w:val="18"/>
                          <w:szCs w:val="18"/>
                          <w:u w:val="single"/>
                        </w:rPr>
                        <w:t xml:space="preserve">Some examples of ineligible trips include: </w:t>
                      </w:r>
                    </w:p>
                    <w:p w14:paraId="6F83A6A3" w14:textId="77777777" w:rsidR="006D0176" w:rsidRPr="00793F81" w:rsidRDefault="006D0176" w:rsidP="00E95C0E">
                      <w:pPr>
                        <w:rPr>
                          <w:sz w:val="18"/>
                          <w:szCs w:val="18"/>
                        </w:rPr>
                      </w:pPr>
                      <w:r w:rsidRPr="00793F81">
                        <w:rPr>
                          <w:sz w:val="18"/>
                          <w:szCs w:val="18"/>
                        </w:rPr>
                        <w:t>trips covered by other organizations, trips receiving other reimbursements, and Medicaid transportation.  If you are unsure, please ask.</w:t>
                      </w:r>
                    </w:p>
                  </w:txbxContent>
                </v:textbox>
              </v:shape>
            </w:pict>
          </mc:Fallback>
        </mc:AlternateContent>
      </w:r>
    </w:p>
    <w:p w14:paraId="7E43A60E" w14:textId="77777777" w:rsidR="0056044E" w:rsidRPr="00802336" w:rsidRDefault="0056044E" w:rsidP="00EC7047">
      <w:pPr>
        <w:widowControl w:val="0"/>
        <w:jc w:val="both"/>
        <w:rPr>
          <w:u w:val="single"/>
        </w:rPr>
      </w:pPr>
      <w:r>
        <w:t xml:space="preserve">Please note that </w:t>
      </w:r>
      <w:r w:rsidRPr="00802336">
        <w:rPr>
          <w:u w:val="single"/>
        </w:rPr>
        <w:t>reimbursements may be denied for requests that are incomplete, submitted late, or occur outside of the voucher period.</w:t>
      </w:r>
    </w:p>
    <w:p w14:paraId="04465AB4" w14:textId="77777777" w:rsidR="0056044E" w:rsidRPr="00223821" w:rsidRDefault="0056044E" w:rsidP="00EC7047">
      <w:pPr>
        <w:widowControl w:val="0"/>
        <w:jc w:val="both"/>
        <w:rPr>
          <w:sz w:val="24"/>
          <w:szCs w:val="24"/>
        </w:rPr>
      </w:pPr>
    </w:p>
    <w:p w14:paraId="1A12695C" w14:textId="77777777" w:rsidR="0056044E" w:rsidRPr="00223821" w:rsidRDefault="0056044E" w:rsidP="00EC7047">
      <w:pPr>
        <w:widowControl w:val="0"/>
        <w:jc w:val="both"/>
        <w:rPr>
          <w:b/>
          <w:i/>
          <w:sz w:val="22"/>
          <w:szCs w:val="22"/>
        </w:rPr>
      </w:pPr>
      <w:r w:rsidRPr="00223821">
        <w:rPr>
          <w:b/>
          <w:i/>
          <w:sz w:val="24"/>
          <w:szCs w:val="24"/>
        </w:rPr>
        <w:t>Initial acknowledgements below:</w:t>
      </w:r>
      <w:r w:rsidRPr="00223821">
        <w:rPr>
          <w:b/>
        </w:rPr>
        <w:tab/>
      </w:r>
      <w:r w:rsidRPr="00223821">
        <w:rPr>
          <w:b/>
        </w:rPr>
        <w:tab/>
      </w:r>
    </w:p>
    <w:p w14:paraId="4F60AA37" w14:textId="77777777" w:rsidR="0056044E" w:rsidRPr="00B17048" w:rsidRDefault="0056044E" w:rsidP="00EC7047">
      <w:pPr>
        <w:widowControl w:val="0"/>
        <w:jc w:val="both"/>
      </w:pPr>
      <w:r w:rsidRPr="00B17048">
        <w:t>____</w:t>
      </w:r>
      <w:r>
        <w:t>_</w:t>
      </w:r>
      <w:r w:rsidRPr="00B17048">
        <w:t xml:space="preserve">I acknowledge that I am receiving funds in the form of a reimbursement for services from providers </w:t>
      </w:r>
      <w:r>
        <w:t>or</w:t>
      </w:r>
      <w:r w:rsidRPr="00B17048">
        <w:t xml:space="preserve"> services that I have selected, and that reimbursement </w:t>
      </w:r>
    </w:p>
    <w:p w14:paraId="4A6ED7DF" w14:textId="77777777" w:rsidR="0056044E" w:rsidRPr="00B17048" w:rsidRDefault="0056044E" w:rsidP="00EC7047">
      <w:pPr>
        <w:widowControl w:val="0"/>
        <w:jc w:val="both"/>
      </w:pPr>
      <w:r w:rsidRPr="00B17048">
        <w:t xml:space="preserve">        </w:t>
      </w:r>
      <w:r>
        <w:t xml:space="preserve">  </w:t>
      </w:r>
      <w:r w:rsidRPr="00B17048">
        <w:t xml:space="preserve">will be made to the consumer. </w:t>
      </w:r>
      <w:r>
        <w:t>I acknowledge that this reimbursement is subject to approval from PCSC and may be declined or revoked.</w:t>
      </w:r>
    </w:p>
    <w:p w14:paraId="195C6253" w14:textId="77777777" w:rsidR="0056044E" w:rsidRPr="00B17048" w:rsidRDefault="0056044E" w:rsidP="00EC7047">
      <w:pPr>
        <w:widowControl w:val="0"/>
        <w:jc w:val="both"/>
      </w:pPr>
    </w:p>
    <w:p w14:paraId="0834DB9A" w14:textId="77777777" w:rsidR="0056044E" w:rsidRDefault="0056044E" w:rsidP="00EC7047">
      <w:pPr>
        <w:widowControl w:val="0"/>
        <w:ind w:left="7920" w:hanging="7920"/>
      </w:pPr>
      <w:r w:rsidRPr="00B17048">
        <w:t xml:space="preserve">_____I understand that PCSC is </w:t>
      </w:r>
      <w:r w:rsidRPr="00B17048">
        <w:rPr>
          <w:b/>
          <w:u w:val="single"/>
        </w:rPr>
        <w:t>not</w:t>
      </w:r>
      <w:r w:rsidRPr="00B17048">
        <w:t xml:space="preserve"> the employer of record for these providers </w:t>
      </w:r>
      <w:r>
        <w:t>and</w:t>
      </w:r>
      <w:r w:rsidRPr="00B17048">
        <w:t xml:space="preserve"> services,</w:t>
      </w:r>
      <w:r w:rsidRPr="00B17048">
        <w:tab/>
      </w:r>
      <w:r>
        <w:tab/>
      </w:r>
      <w:r w:rsidRPr="00B17048">
        <w:t xml:space="preserve">_____I understand that I am the employer of record for these </w:t>
      </w:r>
    </w:p>
    <w:p w14:paraId="6ED9676D" w14:textId="77777777" w:rsidR="0056044E" w:rsidRPr="00B17048" w:rsidRDefault="0056044E" w:rsidP="00EC7047">
      <w:pPr>
        <w:widowControl w:val="0"/>
      </w:pPr>
      <w:r w:rsidRPr="00B17048">
        <w:t xml:space="preserve">           and will not be responsible for conducting a criminal background check on the service provider.</w:t>
      </w:r>
      <w:r>
        <w:t xml:space="preserve">                   providers and services.</w:t>
      </w:r>
    </w:p>
    <w:p w14:paraId="2561C18D" w14:textId="77777777" w:rsidR="0056044E" w:rsidRPr="00B17048" w:rsidRDefault="0056044E" w:rsidP="00EC7047">
      <w:pPr>
        <w:widowControl w:val="0"/>
        <w:jc w:val="both"/>
      </w:pPr>
    </w:p>
    <w:p w14:paraId="324B08ED" w14:textId="77777777" w:rsidR="0056044E" w:rsidRDefault="0056044E" w:rsidP="00EC7047">
      <w:pPr>
        <w:widowControl w:val="0"/>
        <w:jc w:val="both"/>
      </w:pPr>
      <w:r w:rsidRPr="00B17048">
        <w:t>_____I understand that PCSC is not responsible for these providers or services.  I do hereby agree to indemnify, hold harmless the Park County Senior Coalition, Region IV Area Agency on Aging and each of their officers, officials, employees, agents and volunteers from any and all loss, liability, fines, penalties, forfeitures, costs and damages that may occur. I also acknowledge I have the right to conduct background checks, or due diligence on any of my selected providers at my expense if I choose to do so. If I choose not to, I fully understand I may be at risk.</w:t>
      </w:r>
    </w:p>
    <w:p w14:paraId="03A2499D" w14:textId="77777777" w:rsidR="0056044E" w:rsidRDefault="0056044E" w:rsidP="00EC7047">
      <w:pPr>
        <w:widowControl w:val="0"/>
        <w:jc w:val="both"/>
      </w:pPr>
    </w:p>
    <w:p w14:paraId="03EEB387" w14:textId="77777777" w:rsidR="00223821" w:rsidRDefault="0056044E" w:rsidP="00223821">
      <w:pPr>
        <w:widowControl w:val="0"/>
        <w:jc w:val="both"/>
      </w:pPr>
      <w:r>
        <w:t>____ I understand that this voucher has no monetary value and is not redeemable for cash.</w:t>
      </w:r>
    </w:p>
    <w:p w14:paraId="7769EAF3" w14:textId="77777777" w:rsidR="00487875" w:rsidRPr="00223821" w:rsidRDefault="00487875" w:rsidP="00223821">
      <w:pPr>
        <w:widowControl w:val="0"/>
        <w:jc w:val="both"/>
      </w:pPr>
    </w:p>
    <w:p w14:paraId="35677339" w14:textId="1C39D50F" w:rsidR="0056044E" w:rsidRPr="00816229" w:rsidRDefault="009A5D1F" w:rsidP="00223821">
      <w:pPr>
        <w:widowControl w:val="0"/>
        <w:jc w:val="center"/>
        <w:rPr>
          <w:b/>
          <w:color w:val="FF0000"/>
          <w:sz w:val="28"/>
          <w:szCs w:val="28"/>
        </w:rPr>
      </w:pPr>
      <w:r w:rsidRPr="00816229">
        <w:rPr>
          <w:b/>
          <w:color w:val="FF0000"/>
          <w:sz w:val="28"/>
          <w:szCs w:val="28"/>
        </w:rPr>
        <w:t xml:space="preserve">***VOUCHERS SLIPS MUST BE SUBMITTED TO PCSC IN THE SAME MONTH THE TRIP WAS </w:t>
      </w:r>
      <w:proofErr w:type="gramStart"/>
      <w:r w:rsidRPr="00816229">
        <w:rPr>
          <w:b/>
          <w:color w:val="FF0000"/>
          <w:sz w:val="28"/>
          <w:szCs w:val="28"/>
        </w:rPr>
        <w:t>TAKEN.*</w:t>
      </w:r>
      <w:proofErr w:type="gramEnd"/>
      <w:r w:rsidRPr="00816229">
        <w:rPr>
          <w:b/>
          <w:color w:val="FF0000"/>
          <w:sz w:val="28"/>
          <w:szCs w:val="28"/>
        </w:rPr>
        <w:t>**</w:t>
      </w:r>
    </w:p>
    <w:p w14:paraId="5CBC30CA" w14:textId="77777777" w:rsidR="00223821" w:rsidRPr="00223821" w:rsidRDefault="00223821" w:rsidP="00223821">
      <w:pPr>
        <w:widowControl w:val="0"/>
        <w:jc w:val="center"/>
        <w:rPr>
          <w:sz w:val="26"/>
          <w:szCs w:val="26"/>
        </w:rPr>
      </w:pPr>
    </w:p>
    <w:p w14:paraId="3AA8A27B" w14:textId="77777777" w:rsidR="00EF7671" w:rsidRPr="00223821" w:rsidRDefault="0056044E" w:rsidP="00223821">
      <w:pPr>
        <w:widowControl w:val="0"/>
        <w:jc w:val="both"/>
        <w:rPr>
          <w:sz w:val="26"/>
          <w:szCs w:val="26"/>
        </w:rPr>
      </w:pPr>
      <w:r w:rsidRPr="00223821">
        <w:rPr>
          <w:b/>
          <w:sz w:val="26"/>
          <w:szCs w:val="26"/>
        </w:rPr>
        <w:t xml:space="preserve">Consumer </w:t>
      </w:r>
      <w:r w:rsidR="00CA7AC4" w:rsidRPr="00223821">
        <w:rPr>
          <w:b/>
          <w:sz w:val="26"/>
          <w:szCs w:val="26"/>
        </w:rPr>
        <w:t>Signature</w:t>
      </w:r>
      <w:r w:rsidR="00CA7AC4" w:rsidRPr="00223821">
        <w:rPr>
          <w:sz w:val="26"/>
          <w:szCs w:val="26"/>
        </w:rPr>
        <w:t>: _</w:t>
      </w:r>
      <w:r w:rsidRPr="00223821">
        <w:rPr>
          <w:sz w:val="26"/>
          <w:szCs w:val="26"/>
        </w:rPr>
        <w:t>_____________________________________________________________________________</w:t>
      </w:r>
    </w:p>
    <w:p w14:paraId="726E0E24" w14:textId="77777777" w:rsidR="00487875" w:rsidRDefault="00487875" w:rsidP="00EF7671">
      <w:pPr>
        <w:widowControl w:val="0"/>
        <w:ind w:left="4320" w:firstLine="720"/>
        <w:jc w:val="both"/>
        <w:rPr>
          <w:b/>
          <w:sz w:val="32"/>
          <w:szCs w:val="32"/>
        </w:rPr>
      </w:pPr>
    </w:p>
    <w:p w14:paraId="03216388" w14:textId="77777777" w:rsidR="0056044E" w:rsidRDefault="0056044E" w:rsidP="00EF7671">
      <w:pPr>
        <w:widowControl w:val="0"/>
        <w:ind w:left="4320" w:firstLine="720"/>
        <w:jc w:val="both"/>
        <w:rPr>
          <w:b/>
          <w:sz w:val="32"/>
          <w:szCs w:val="32"/>
        </w:rPr>
      </w:pPr>
      <w:r w:rsidRPr="00485E4B">
        <w:rPr>
          <w:b/>
          <w:sz w:val="32"/>
          <w:szCs w:val="32"/>
        </w:rPr>
        <w:t>Mileage</w:t>
      </w:r>
      <w:r w:rsidRPr="00485E4B">
        <w:rPr>
          <w:sz w:val="32"/>
          <w:szCs w:val="32"/>
        </w:rPr>
        <w:t xml:space="preserve"> </w:t>
      </w:r>
      <w:r w:rsidRPr="00485E4B">
        <w:rPr>
          <w:b/>
          <w:sz w:val="32"/>
          <w:szCs w:val="32"/>
        </w:rPr>
        <w:t>Reimbursement Requested</w:t>
      </w:r>
      <w:r>
        <w:rPr>
          <w:b/>
          <w:sz w:val="32"/>
          <w:szCs w:val="32"/>
        </w:rPr>
        <w:t xml:space="preserve">  </w:t>
      </w:r>
      <w:r>
        <w:rPr>
          <w:b/>
          <w:sz w:val="32"/>
          <w:szCs w:val="32"/>
        </w:rPr>
        <w:tab/>
      </w:r>
      <w:r>
        <w:rPr>
          <w:b/>
          <w:sz w:val="32"/>
          <w:szCs w:val="32"/>
        </w:rPr>
        <w:tab/>
      </w:r>
      <w:r>
        <w:rPr>
          <w:b/>
          <w:sz w:val="32"/>
          <w:szCs w:val="32"/>
        </w:rPr>
        <w:tab/>
      </w:r>
      <w:r>
        <w:rPr>
          <w:b/>
          <w:sz w:val="32"/>
          <w:szCs w:val="32"/>
        </w:rPr>
        <w:tab/>
        <w:t xml:space="preserve"> </w:t>
      </w:r>
    </w:p>
    <w:p w14:paraId="32F413FA" w14:textId="77777777" w:rsidR="0056044E" w:rsidRPr="00576738" w:rsidRDefault="0056044E" w:rsidP="00EC7047">
      <w:pPr>
        <w:widowControl w:val="0"/>
        <w:jc w:val="both"/>
        <w:rPr>
          <w:b/>
          <w:sz w:val="16"/>
          <w:szCs w:val="16"/>
        </w:rPr>
      </w:pPr>
    </w:p>
    <w:p w14:paraId="58AF20CF" w14:textId="77777777" w:rsidR="0056044E" w:rsidRPr="00485E4B" w:rsidRDefault="0056044E" w:rsidP="00EC7047">
      <w:pPr>
        <w:widowControl w:val="0"/>
        <w:jc w:val="both"/>
        <w:rPr>
          <w:b/>
          <w:i/>
        </w:rPr>
      </w:pPr>
      <w:r w:rsidRPr="00485E4B">
        <w:t xml:space="preserve">*Drivers: </w:t>
      </w:r>
      <w:r w:rsidRPr="00485E4B">
        <w:rPr>
          <w:b/>
          <w:i/>
        </w:rPr>
        <w:t xml:space="preserve">Signing below </w:t>
      </w:r>
      <w:r>
        <w:rPr>
          <w:b/>
          <w:i/>
        </w:rPr>
        <w:t xml:space="preserve">confirms the mileage information is accurate and </w:t>
      </w:r>
      <w:r w:rsidRPr="00485E4B">
        <w:rPr>
          <w:b/>
          <w:i/>
        </w:rPr>
        <w:t>verifies y</w:t>
      </w:r>
      <w:r>
        <w:rPr>
          <w:b/>
          <w:i/>
        </w:rPr>
        <w:t xml:space="preserve">our eligibility for this program.  Your signature </w:t>
      </w:r>
      <w:r w:rsidRPr="00485E4B">
        <w:rPr>
          <w:b/>
          <w:i/>
        </w:rPr>
        <w:t>authorizes PCSC to verify your eligibility.</w:t>
      </w:r>
    </w:p>
    <w:p w14:paraId="518A7E83" w14:textId="77777777" w:rsidR="0056044E" w:rsidRPr="00485E4B" w:rsidRDefault="0056044E" w:rsidP="00EC7047">
      <w:pPr>
        <w:widowControl w:val="0"/>
        <w:ind w:firstLine="720"/>
        <w:jc w:val="both"/>
      </w:pPr>
      <w:r w:rsidRPr="00485E4B">
        <w:t xml:space="preserve">Mileage reimbursement is restricted to transportation provided by drivers who have not been convicted of:  </w:t>
      </w:r>
    </w:p>
    <w:p w14:paraId="49245536" w14:textId="77777777" w:rsidR="0056044E" w:rsidRPr="00485E4B" w:rsidRDefault="0056044E" w:rsidP="00EC7047">
      <w:pPr>
        <w:pStyle w:val="ListParagraph"/>
        <w:widowControl w:val="0"/>
        <w:numPr>
          <w:ilvl w:val="0"/>
          <w:numId w:val="1"/>
        </w:numPr>
      </w:pPr>
      <w:r w:rsidRPr="00485E4B">
        <w:t xml:space="preserve">Any crime of violence, as defined in section 18-1.3-406, C.R.S.; </w:t>
      </w:r>
    </w:p>
    <w:p w14:paraId="11E5C87E" w14:textId="77777777" w:rsidR="0056044E" w:rsidRPr="00485E4B" w:rsidRDefault="0056044E" w:rsidP="00EC7047">
      <w:pPr>
        <w:pStyle w:val="ListParagraph"/>
        <w:widowControl w:val="0"/>
        <w:numPr>
          <w:ilvl w:val="0"/>
          <w:numId w:val="1"/>
        </w:numPr>
      </w:pPr>
      <w:r w:rsidRPr="00485E4B">
        <w:t xml:space="preserve">Any felony offense involving unlawful sexual behavior, as defined in section 16-22-102 (9), C.R.S.; </w:t>
      </w:r>
    </w:p>
    <w:p w14:paraId="37495560" w14:textId="77777777" w:rsidR="0056044E" w:rsidRPr="00485E4B" w:rsidRDefault="0056044E" w:rsidP="00EC7047">
      <w:pPr>
        <w:pStyle w:val="ListParagraph"/>
        <w:widowControl w:val="0"/>
        <w:numPr>
          <w:ilvl w:val="0"/>
          <w:numId w:val="1"/>
        </w:numPr>
      </w:pPr>
      <w:r w:rsidRPr="00485E4B">
        <w:t xml:space="preserve">Any felony which includes an act of domestic violence, as defined in section 18-6-800.3, C.R.S.; </w:t>
      </w:r>
    </w:p>
    <w:p w14:paraId="135D2848" w14:textId="77777777" w:rsidR="0056044E" w:rsidRPr="00485E4B" w:rsidRDefault="0056044E" w:rsidP="00EC7047">
      <w:pPr>
        <w:pStyle w:val="ListParagraph"/>
        <w:widowControl w:val="0"/>
        <w:numPr>
          <w:ilvl w:val="0"/>
          <w:numId w:val="1"/>
        </w:numPr>
      </w:pPr>
      <w:r w:rsidRPr="00485E4B">
        <w:t xml:space="preserve">Any felony offense of child abuse, as defined in section 18-6-401, C.R.S.; or </w:t>
      </w:r>
    </w:p>
    <w:p w14:paraId="77DF14EA" w14:textId="77777777" w:rsidR="0056044E" w:rsidRDefault="0056044E" w:rsidP="00EC7047">
      <w:pPr>
        <w:pStyle w:val="ListParagraph"/>
        <w:widowControl w:val="0"/>
        <w:numPr>
          <w:ilvl w:val="0"/>
          <w:numId w:val="1"/>
        </w:numPr>
      </w:pPr>
      <w:r w:rsidRPr="00485E4B">
        <w:t>Any felony offense in any other state, the elements of which are substantially similar to the elements of any of the offenses described previously.</w:t>
      </w:r>
    </w:p>
    <w:p w14:paraId="44324F24" w14:textId="77777777" w:rsidR="00223821" w:rsidRDefault="0056044E" w:rsidP="00223821">
      <w:pPr>
        <w:widowControl w:val="0"/>
        <w:ind w:left="720"/>
      </w:pPr>
      <w:r w:rsidRPr="00485E4B">
        <w:t xml:space="preserve">Mileage reimbursement is restricted </w:t>
      </w:r>
      <w:r>
        <w:t xml:space="preserve">to vehicles which display a current license plate tag as required by State law, are equipped with safety belts and passenger safety devices as required by State and Federal laws, are insured at or above the State minimum automobile insurance requirements; and are operated by a driver with a valid Driver’s License. </w:t>
      </w:r>
      <w:r w:rsidR="00AD55FD">
        <w:t>A voluntary donation of $10.00 per trip is suggested.</w:t>
      </w:r>
      <w:r>
        <w:t xml:space="preserve">          </w:t>
      </w:r>
    </w:p>
    <w:p w14:paraId="5912F4EA" w14:textId="77777777" w:rsidR="0056044E" w:rsidRPr="00223821" w:rsidRDefault="00223821" w:rsidP="00223821">
      <w:pPr>
        <w:widowControl w:val="0"/>
      </w:pPr>
      <w:r>
        <w:rPr>
          <w:b/>
          <w:sz w:val="24"/>
          <w:szCs w:val="24"/>
        </w:rPr>
        <w:t>Client P</w:t>
      </w:r>
      <w:r w:rsidR="008F2D1F" w:rsidRPr="00223821">
        <w:rPr>
          <w:b/>
          <w:sz w:val="24"/>
          <w:szCs w:val="24"/>
        </w:rPr>
        <w:t>hone</w:t>
      </w:r>
      <w:r>
        <w:rPr>
          <w:b/>
          <w:sz w:val="24"/>
          <w:szCs w:val="24"/>
        </w:rPr>
        <w:t>:</w:t>
      </w:r>
      <w:r w:rsidR="00D15980" w:rsidRPr="00223821">
        <w:rPr>
          <w:sz w:val="24"/>
          <w:szCs w:val="24"/>
        </w:rPr>
        <w:tab/>
      </w:r>
      <w:r w:rsidR="00D15980" w:rsidRPr="00223821">
        <w:rPr>
          <w:sz w:val="24"/>
          <w:szCs w:val="24"/>
        </w:rPr>
        <w:tab/>
      </w:r>
      <w:r>
        <w:rPr>
          <w:sz w:val="24"/>
          <w:szCs w:val="24"/>
        </w:rPr>
        <w:t xml:space="preserve">             </w:t>
      </w:r>
      <w:r w:rsidR="008F2D1F" w:rsidRPr="00223821">
        <w:rPr>
          <w:sz w:val="24"/>
          <w:szCs w:val="24"/>
        </w:rPr>
        <w:tab/>
      </w:r>
      <w:r>
        <w:rPr>
          <w:sz w:val="24"/>
          <w:szCs w:val="24"/>
        </w:rPr>
        <w:t xml:space="preserve">    </w:t>
      </w:r>
      <w:r>
        <w:rPr>
          <w:b/>
          <w:sz w:val="24"/>
          <w:szCs w:val="24"/>
        </w:rPr>
        <w:t>Client Starting Address</w:t>
      </w:r>
      <w:r w:rsidR="0056044E" w:rsidRPr="00223821">
        <w:rPr>
          <w:b/>
          <w:sz w:val="24"/>
          <w:szCs w:val="24"/>
        </w:rPr>
        <w:t xml:space="preserve">: </w:t>
      </w:r>
      <w:r w:rsidR="0056044E" w:rsidRPr="00223821">
        <w:rPr>
          <w:b/>
          <w:noProof/>
          <w:sz w:val="24"/>
          <w:szCs w:val="24"/>
        </w:rPr>
        <w:t xml:space="preserve"> </w:t>
      </w:r>
      <w:r w:rsidR="002A0BBD" w:rsidRPr="00223821">
        <w:rPr>
          <w:b/>
          <w:noProof/>
          <w:sz w:val="24"/>
          <w:szCs w:val="24"/>
        </w:rPr>
        <w:t xml:space="preserve">  </w:t>
      </w:r>
      <w:r w:rsidR="00EF7671" w:rsidRPr="00223821">
        <w:rPr>
          <w:b/>
          <w:noProof/>
          <w:sz w:val="24"/>
          <w:szCs w:val="24"/>
        </w:rPr>
        <w:tab/>
      </w:r>
      <w:r w:rsidR="00EF7671" w:rsidRPr="00223821">
        <w:rPr>
          <w:noProof/>
          <w:sz w:val="24"/>
          <w:szCs w:val="24"/>
        </w:rPr>
        <w:tab/>
      </w:r>
      <w:r w:rsidR="00EF7671" w:rsidRPr="00223821">
        <w:rPr>
          <w:noProof/>
          <w:sz w:val="24"/>
          <w:szCs w:val="24"/>
        </w:rPr>
        <w:tab/>
      </w:r>
      <w:r w:rsidR="00EF7671" w:rsidRPr="00223821">
        <w:rPr>
          <w:noProof/>
          <w:sz w:val="24"/>
          <w:szCs w:val="24"/>
        </w:rPr>
        <w:tab/>
      </w:r>
      <w:r w:rsidR="00EF7671" w:rsidRPr="00223821">
        <w:rPr>
          <w:noProof/>
          <w:sz w:val="24"/>
          <w:szCs w:val="24"/>
        </w:rPr>
        <w:tab/>
      </w:r>
      <w:r w:rsidRPr="00223821">
        <w:rPr>
          <w:b/>
          <w:noProof/>
          <w:sz w:val="24"/>
          <w:szCs w:val="24"/>
        </w:rPr>
        <w:t xml:space="preserve">Client </w:t>
      </w:r>
      <w:r w:rsidR="00EF7671" w:rsidRPr="00223821">
        <w:rPr>
          <w:b/>
          <w:noProof/>
          <w:sz w:val="24"/>
          <w:szCs w:val="24"/>
        </w:rPr>
        <w:t>Mailing:</w:t>
      </w:r>
      <w:r w:rsidR="002A0BBD" w:rsidRPr="00223821">
        <w:rPr>
          <w:noProof/>
          <w:sz w:val="24"/>
          <w:szCs w:val="24"/>
        </w:rPr>
        <w:t xml:space="preserve">    </w:t>
      </w:r>
      <w:r w:rsidR="00B428E9" w:rsidRPr="00223821">
        <w:rPr>
          <w:noProof/>
          <w:sz w:val="24"/>
          <w:szCs w:val="24"/>
        </w:rPr>
        <w:t xml:space="preserve">                     </w:t>
      </w:r>
    </w:p>
    <w:tbl>
      <w:tblPr>
        <w:tblStyle w:val="TableGrid"/>
        <w:tblW w:w="0" w:type="auto"/>
        <w:tblLook w:val="04A0" w:firstRow="1" w:lastRow="0" w:firstColumn="1" w:lastColumn="0" w:noHBand="0" w:noVBand="1"/>
      </w:tblPr>
      <w:tblGrid>
        <w:gridCol w:w="1239"/>
        <w:gridCol w:w="2304"/>
        <w:gridCol w:w="3640"/>
        <w:gridCol w:w="2082"/>
        <w:gridCol w:w="1670"/>
        <w:gridCol w:w="1203"/>
        <w:gridCol w:w="978"/>
        <w:gridCol w:w="1274"/>
      </w:tblGrid>
      <w:tr w:rsidR="0056044E" w:rsidRPr="00F468C3" w14:paraId="40119FE6" w14:textId="77777777" w:rsidTr="00223821">
        <w:tc>
          <w:tcPr>
            <w:tcW w:w="1239" w:type="dxa"/>
          </w:tcPr>
          <w:p w14:paraId="474A90DF" w14:textId="77777777" w:rsidR="004944CD" w:rsidRPr="00223821" w:rsidRDefault="009E16B5" w:rsidP="00E2111E">
            <w:pPr>
              <w:widowControl w:val="0"/>
              <w:rPr>
                <w:b/>
                <w:sz w:val="24"/>
                <w:szCs w:val="24"/>
              </w:rPr>
            </w:pPr>
            <w:r w:rsidRPr="00223821">
              <w:rPr>
                <w:b/>
                <w:sz w:val="24"/>
                <w:szCs w:val="24"/>
              </w:rPr>
              <w:t xml:space="preserve"> </w:t>
            </w:r>
            <w:r w:rsidR="004944CD" w:rsidRPr="00223821">
              <w:rPr>
                <w:b/>
                <w:sz w:val="24"/>
                <w:szCs w:val="24"/>
              </w:rPr>
              <w:t>TRIP</w:t>
            </w:r>
          </w:p>
          <w:p w14:paraId="12A48904" w14:textId="77777777" w:rsidR="004944CD" w:rsidRPr="00223821" w:rsidRDefault="004944CD" w:rsidP="00E2111E">
            <w:pPr>
              <w:widowControl w:val="0"/>
              <w:rPr>
                <w:b/>
                <w:sz w:val="24"/>
                <w:szCs w:val="24"/>
              </w:rPr>
            </w:pPr>
            <w:r w:rsidRPr="00223821">
              <w:rPr>
                <w:b/>
                <w:sz w:val="24"/>
                <w:szCs w:val="24"/>
              </w:rPr>
              <w:t xml:space="preserve"> DATE</w:t>
            </w:r>
          </w:p>
          <w:p w14:paraId="4D29154D" w14:textId="77777777" w:rsidR="00E2111E" w:rsidRPr="00F468C3" w:rsidRDefault="00E2111E" w:rsidP="00E2111E">
            <w:pPr>
              <w:widowControl w:val="0"/>
            </w:pPr>
          </w:p>
        </w:tc>
        <w:tc>
          <w:tcPr>
            <w:tcW w:w="2304" w:type="dxa"/>
          </w:tcPr>
          <w:p w14:paraId="3C230350" w14:textId="77777777" w:rsidR="0056044E" w:rsidRPr="00223821" w:rsidRDefault="0056044E" w:rsidP="00EC7047">
            <w:pPr>
              <w:widowControl w:val="0"/>
              <w:jc w:val="both"/>
              <w:rPr>
                <w:sz w:val="24"/>
                <w:szCs w:val="24"/>
              </w:rPr>
            </w:pPr>
            <w:r w:rsidRPr="00223821">
              <w:rPr>
                <w:sz w:val="24"/>
                <w:szCs w:val="24"/>
              </w:rPr>
              <w:t xml:space="preserve">Destination </w:t>
            </w:r>
          </w:p>
          <w:p w14:paraId="2642F3D3" w14:textId="77777777" w:rsidR="0056044E" w:rsidRPr="00223821" w:rsidRDefault="0056044E" w:rsidP="00EC7047">
            <w:pPr>
              <w:widowControl w:val="0"/>
              <w:jc w:val="both"/>
              <w:rPr>
                <w:sz w:val="24"/>
                <w:szCs w:val="24"/>
              </w:rPr>
            </w:pPr>
            <w:r w:rsidRPr="00223821">
              <w:rPr>
                <w:sz w:val="24"/>
                <w:szCs w:val="24"/>
              </w:rPr>
              <w:t>(</w:t>
            </w:r>
            <w:r w:rsidR="00F7194F" w:rsidRPr="00223821">
              <w:rPr>
                <w:sz w:val="24"/>
                <w:szCs w:val="24"/>
              </w:rPr>
              <w:t>receipts</w:t>
            </w:r>
            <w:r w:rsidRPr="00223821">
              <w:rPr>
                <w:sz w:val="24"/>
                <w:szCs w:val="24"/>
              </w:rPr>
              <w:t xml:space="preserve"> attached)</w:t>
            </w:r>
          </w:p>
        </w:tc>
        <w:tc>
          <w:tcPr>
            <w:tcW w:w="3640" w:type="dxa"/>
          </w:tcPr>
          <w:p w14:paraId="71909E5F" w14:textId="77777777" w:rsidR="004944CD" w:rsidRPr="00223821" w:rsidRDefault="0056044E" w:rsidP="00EC7047">
            <w:pPr>
              <w:widowControl w:val="0"/>
              <w:jc w:val="both"/>
              <w:rPr>
                <w:sz w:val="24"/>
                <w:szCs w:val="24"/>
              </w:rPr>
            </w:pPr>
            <w:r w:rsidRPr="00223821">
              <w:rPr>
                <w:sz w:val="24"/>
                <w:szCs w:val="24"/>
              </w:rPr>
              <w:t>Driver Print Name</w:t>
            </w:r>
          </w:p>
          <w:p w14:paraId="54188F9B" w14:textId="77777777" w:rsidR="0056044E" w:rsidRDefault="00E2111E" w:rsidP="00EC7047">
            <w:pPr>
              <w:widowControl w:val="0"/>
              <w:jc w:val="both"/>
            </w:pPr>
            <w:r w:rsidRPr="00223821">
              <w:rPr>
                <w:sz w:val="24"/>
                <w:szCs w:val="24"/>
              </w:rPr>
              <w:t xml:space="preserve"> &amp; Physical Address</w:t>
            </w:r>
          </w:p>
        </w:tc>
        <w:tc>
          <w:tcPr>
            <w:tcW w:w="2082" w:type="dxa"/>
          </w:tcPr>
          <w:p w14:paraId="4D4A1921" w14:textId="77777777" w:rsidR="0056044E" w:rsidRPr="00223821" w:rsidRDefault="00223821" w:rsidP="00E2111E">
            <w:pPr>
              <w:widowControl w:val="0"/>
              <w:jc w:val="both"/>
              <w:rPr>
                <w:sz w:val="24"/>
                <w:szCs w:val="24"/>
              </w:rPr>
            </w:pPr>
            <w:r>
              <w:rPr>
                <w:sz w:val="24"/>
                <w:szCs w:val="24"/>
              </w:rPr>
              <w:t>Driver Phone or email</w:t>
            </w:r>
          </w:p>
        </w:tc>
        <w:tc>
          <w:tcPr>
            <w:tcW w:w="1670" w:type="dxa"/>
          </w:tcPr>
          <w:p w14:paraId="2EB2EF71" w14:textId="77777777" w:rsidR="0056044E" w:rsidRPr="00223821" w:rsidRDefault="0056044E" w:rsidP="00EC7047">
            <w:pPr>
              <w:widowControl w:val="0"/>
              <w:jc w:val="both"/>
              <w:rPr>
                <w:sz w:val="24"/>
                <w:szCs w:val="24"/>
              </w:rPr>
            </w:pPr>
            <w:r w:rsidRPr="00223821">
              <w:rPr>
                <w:sz w:val="24"/>
                <w:szCs w:val="24"/>
              </w:rPr>
              <w:t>Driver Signature*</w:t>
            </w:r>
          </w:p>
        </w:tc>
        <w:tc>
          <w:tcPr>
            <w:tcW w:w="1203" w:type="dxa"/>
          </w:tcPr>
          <w:p w14:paraId="21987D79" w14:textId="77777777" w:rsidR="0056044E" w:rsidRPr="00223821" w:rsidRDefault="0056044E" w:rsidP="00EC7047">
            <w:pPr>
              <w:widowControl w:val="0"/>
              <w:jc w:val="both"/>
              <w:rPr>
                <w:sz w:val="24"/>
                <w:szCs w:val="24"/>
              </w:rPr>
            </w:pPr>
            <w:r w:rsidRPr="00223821">
              <w:rPr>
                <w:sz w:val="24"/>
                <w:szCs w:val="24"/>
              </w:rPr>
              <w:t>Consumer Miles</w:t>
            </w:r>
          </w:p>
          <w:p w14:paraId="72124001" w14:textId="77777777" w:rsidR="0056044E" w:rsidRPr="00223821" w:rsidRDefault="0056044E" w:rsidP="00EC7047">
            <w:pPr>
              <w:widowControl w:val="0"/>
              <w:jc w:val="both"/>
              <w:rPr>
                <w:sz w:val="24"/>
                <w:szCs w:val="24"/>
              </w:rPr>
            </w:pPr>
            <w:r w:rsidRPr="00223821">
              <w:rPr>
                <w:sz w:val="24"/>
                <w:szCs w:val="24"/>
              </w:rPr>
              <w:t>Driven</w:t>
            </w:r>
          </w:p>
        </w:tc>
        <w:tc>
          <w:tcPr>
            <w:tcW w:w="978" w:type="dxa"/>
          </w:tcPr>
          <w:p w14:paraId="412E5748" w14:textId="77777777" w:rsidR="0056044E" w:rsidRPr="00223821" w:rsidRDefault="0056044E" w:rsidP="00EC7047">
            <w:pPr>
              <w:widowControl w:val="0"/>
              <w:jc w:val="both"/>
              <w:rPr>
                <w:sz w:val="24"/>
                <w:szCs w:val="24"/>
              </w:rPr>
            </w:pPr>
            <w:r w:rsidRPr="00223821">
              <w:rPr>
                <w:sz w:val="24"/>
                <w:szCs w:val="24"/>
              </w:rPr>
              <w:t>Rate</w:t>
            </w:r>
          </w:p>
        </w:tc>
        <w:tc>
          <w:tcPr>
            <w:tcW w:w="1274" w:type="dxa"/>
          </w:tcPr>
          <w:p w14:paraId="29D734CF" w14:textId="77777777" w:rsidR="0056044E" w:rsidRPr="00223821" w:rsidRDefault="0056044E" w:rsidP="00EC7047">
            <w:pPr>
              <w:widowControl w:val="0"/>
              <w:jc w:val="both"/>
              <w:rPr>
                <w:sz w:val="24"/>
                <w:szCs w:val="24"/>
              </w:rPr>
            </w:pPr>
            <w:r w:rsidRPr="00223821">
              <w:rPr>
                <w:sz w:val="24"/>
                <w:szCs w:val="24"/>
              </w:rPr>
              <w:t>Amount</w:t>
            </w:r>
          </w:p>
        </w:tc>
      </w:tr>
      <w:tr w:rsidR="0056044E" w:rsidRPr="00F468C3" w14:paraId="1E017837" w14:textId="77777777" w:rsidTr="00223821">
        <w:trPr>
          <w:trHeight w:val="998"/>
        </w:trPr>
        <w:tc>
          <w:tcPr>
            <w:tcW w:w="1239" w:type="dxa"/>
          </w:tcPr>
          <w:p w14:paraId="7F3004F4" w14:textId="77777777" w:rsidR="0056044E" w:rsidRDefault="0056044E" w:rsidP="00EC7047">
            <w:pPr>
              <w:widowControl w:val="0"/>
              <w:jc w:val="both"/>
            </w:pPr>
          </w:p>
          <w:p w14:paraId="703B1300" w14:textId="77777777" w:rsidR="00E2111E" w:rsidRPr="00F468C3" w:rsidRDefault="00E2111E" w:rsidP="00EC7047">
            <w:pPr>
              <w:widowControl w:val="0"/>
              <w:jc w:val="both"/>
            </w:pPr>
          </w:p>
        </w:tc>
        <w:tc>
          <w:tcPr>
            <w:tcW w:w="2304" w:type="dxa"/>
          </w:tcPr>
          <w:p w14:paraId="2554EBB3" w14:textId="77777777" w:rsidR="0056044E" w:rsidRPr="00F468C3" w:rsidRDefault="0056044E" w:rsidP="00EC7047">
            <w:pPr>
              <w:widowControl w:val="0"/>
              <w:jc w:val="both"/>
            </w:pPr>
          </w:p>
        </w:tc>
        <w:tc>
          <w:tcPr>
            <w:tcW w:w="3640" w:type="dxa"/>
          </w:tcPr>
          <w:p w14:paraId="45E2FFE1" w14:textId="77777777" w:rsidR="0056044E" w:rsidRPr="00F468C3" w:rsidRDefault="0056044E" w:rsidP="00EC7047">
            <w:pPr>
              <w:widowControl w:val="0"/>
              <w:jc w:val="both"/>
            </w:pPr>
          </w:p>
        </w:tc>
        <w:tc>
          <w:tcPr>
            <w:tcW w:w="2082" w:type="dxa"/>
          </w:tcPr>
          <w:p w14:paraId="307F2A04" w14:textId="77777777" w:rsidR="0056044E" w:rsidRPr="00F468C3" w:rsidRDefault="0056044E" w:rsidP="00EC7047">
            <w:pPr>
              <w:widowControl w:val="0"/>
              <w:jc w:val="both"/>
            </w:pPr>
          </w:p>
        </w:tc>
        <w:tc>
          <w:tcPr>
            <w:tcW w:w="1670" w:type="dxa"/>
          </w:tcPr>
          <w:p w14:paraId="197B95AD" w14:textId="77777777" w:rsidR="0056044E" w:rsidRPr="00F468C3" w:rsidRDefault="0056044E" w:rsidP="00EC7047">
            <w:pPr>
              <w:widowControl w:val="0"/>
              <w:jc w:val="both"/>
            </w:pPr>
          </w:p>
        </w:tc>
        <w:tc>
          <w:tcPr>
            <w:tcW w:w="1203" w:type="dxa"/>
          </w:tcPr>
          <w:p w14:paraId="3529C67F" w14:textId="77777777" w:rsidR="0056044E" w:rsidRPr="00F468C3" w:rsidRDefault="0056044E" w:rsidP="00EC7047">
            <w:pPr>
              <w:widowControl w:val="0"/>
              <w:jc w:val="both"/>
            </w:pPr>
          </w:p>
        </w:tc>
        <w:tc>
          <w:tcPr>
            <w:tcW w:w="978" w:type="dxa"/>
          </w:tcPr>
          <w:p w14:paraId="1EB0B5E7" w14:textId="77777777" w:rsidR="0056044E" w:rsidRPr="00F468C3" w:rsidRDefault="0056044E" w:rsidP="00EC7047">
            <w:pPr>
              <w:widowControl w:val="0"/>
              <w:jc w:val="both"/>
            </w:pPr>
            <w:r>
              <w:t>$.5</w:t>
            </w:r>
            <w:r w:rsidR="002F2101">
              <w:t>6</w:t>
            </w:r>
            <w:r>
              <w:t>/mile</w:t>
            </w:r>
          </w:p>
        </w:tc>
        <w:tc>
          <w:tcPr>
            <w:tcW w:w="1274" w:type="dxa"/>
          </w:tcPr>
          <w:p w14:paraId="7C3F287F" w14:textId="77777777" w:rsidR="0056044E" w:rsidRPr="00F468C3" w:rsidRDefault="0056044E" w:rsidP="00EC7047">
            <w:pPr>
              <w:widowControl w:val="0"/>
              <w:jc w:val="both"/>
            </w:pPr>
          </w:p>
        </w:tc>
      </w:tr>
      <w:tr w:rsidR="0056044E" w:rsidRPr="00F468C3" w14:paraId="789D123C" w14:textId="77777777" w:rsidTr="00223821">
        <w:trPr>
          <w:trHeight w:val="980"/>
        </w:trPr>
        <w:tc>
          <w:tcPr>
            <w:tcW w:w="1239" w:type="dxa"/>
          </w:tcPr>
          <w:p w14:paraId="396D94FF" w14:textId="77777777" w:rsidR="0056044E" w:rsidRDefault="0056044E" w:rsidP="00EC7047">
            <w:pPr>
              <w:widowControl w:val="0"/>
              <w:jc w:val="both"/>
            </w:pPr>
          </w:p>
          <w:p w14:paraId="3BF9CB43" w14:textId="77777777" w:rsidR="00E2111E" w:rsidRPr="00F468C3" w:rsidRDefault="00E2111E" w:rsidP="00EC7047">
            <w:pPr>
              <w:widowControl w:val="0"/>
              <w:jc w:val="both"/>
            </w:pPr>
          </w:p>
        </w:tc>
        <w:tc>
          <w:tcPr>
            <w:tcW w:w="2304" w:type="dxa"/>
          </w:tcPr>
          <w:p w14:paraId="78F78DE5" w14:textId="77777777" w:rsidR="0056044E" w:rsidRPr="00F468C3" w:rsidRDefault="0056044E" w:rsidP="00EC7047">
            <w:pPr>
              <w:widowControl w:val="0"/>
              <w:jc w:val="both"/>
            </w:pPr>
          </w:p>
        </w:tc>
        <w:tc>
          <w:tcPr>
            <w:tcW w:w="3640" w:type="dxa"/>
          </w:tcPr>
          <w:p w14:paraId="4C0B921C" w14:textId="77777777" w:rsidR="0056044E" w:rsidRPr="00F468C3" w:rsidRDefault="0056044E" w:rsidP="00EC7047">
            <w:pPr>
              <w:widowControl w:val="0"/>
              <w:jc w:val="both"/>
            </w:pPr>
          </w:p>
        </w:tc>
        <w:tc>
          <w:tcPr>
            <w:tcW w:w="2082" w:type="dxa"/>
          </w:tcPr>
          <w:p w14:paraId="72F12931" w14:textId="77777777" w:rsidR="0056044E" w:rsidRPr="00F468C3" w:rsidRDefault="0056044E" w:rsidP="00EC7047">
            <w:pPr>
              <w:widowControl w:val="0"/>
              <w:jc w:val="both"/>
            </w:pPr>
          </w:p>
        </w:tc>
        <w:tc>
          <w:tcPr>
            <w:tcW w:w="1670" w:type="dxa"/>
          </w:tcPr>
          <w:p w14:paraId="28C621A8" w14:textId="77777777" w:rsidR="0056044E" w:rsidRPr="00F468C3" w:rsidRDefault="0056044E" w:rsidP="00EC7047">
            <w:pPr>
              <w:widowControl w:val="0"/>
              <w:jc w:val="both"/>
            </w:pPr>
          </w:p>
        </w:tc>
        <w:tc>
          <w:tcPr>
            <w:tcW w:w="1203" w:type="dxa"/>
          </w:tcPr>
          <w:p w14:paraId="5405F063" w14:textId="77777777" w:rsidR="0056044E" w:rsidRPr="00F468C3" w:rsidRDefault="0056044E" w:rsidP="00EC7047">
            <w:pPr>
              <w:widowControl w:val="0"/>
              <w:jc w:val="both"/>
            </w:pPr>
          </w:p>
        </w:tc>
        <w:tc>
          <w:tcPr>
            <w:tcW w:w="978" w:type="dxa"/>
          </w:tcPr>
          <w:p w14:paraId="02E3F550" w14:textId="77777777" w:rsidR="0056044E" w:rsidRPr="00F468C3" w:rsidRDefault="0056044E" w:rsidP="00EC7047">
            <w:pPr>
              <w:widowControl w:val="0"/>
              <w:jc w:val="both"/>
            </w:pPr>
            <w:r>
              <w:t>$.5</w:t>
            </w:r>
            <w:r w:rsidR="002F2101">
              <w:t>6</w:t>
            </w:r>
            <w:r>
              <w:t>/mile</w:t>
            </w:r>
          </w:p>
        </w:tc>
        <w:tc>
          <w:tcPr>
            <w:tcW w:w="1274" w:type="dxa"/>
          </w:tcPr>
          <w:p w14:paraId="7E46AE63" w14:textId="77777777" w:rsidR="0056044E" w:rsidRPr="00F468C3" w:rsidRDefault="0056044E" w:rsidP="00EC7047">
            <w:pPr>
              <w:widowControl w:val="0"/>
              <w:jc w:val="both"/>
            </w:pPr>
          </w:p>
        </w:tc>
      </w:tr>
      <w:tr w:rsidR="0056044E" w:rsidRPr="00F468C3" w14:paraId="6CC610B9" w14:textId="77777777" w:rsidTr="00223821">
        <w:trPr>
          <w:trHeight w:val="890"/>
        </w:trPr>
        <w:tc>
          <w:tcPr>
            <w:tcW w:w="1239" w:type="dxa"/>
          </w:tcPr>
          <w:p w14:paraId="3CD18BE5" w14:textId="77777777" w:rsidR="0056044E" w:rsidRPr="00F468C3" w:rsidRDefault="0056044E" w:rsidP="00EC7047">
            <w:pPr>
              <w:widowControl w:val="0"/>
              <w:jc w:val="both"/>
            </w:pPr>
          </w:p>
        </w:tc>
        <w:tc>
          <w:tcPr>
            <w:tcW w:w="2304" w:type="dxa"/>
          </w:tcPr>
          <w:p w14:paraId="4DF0B305" w14:textId="77777777" w:rsidR="0056044E" w:rsidRPr="00F468C3" w:rsidRDefault="0056044E" w:rsidP="00EC7047">
            <w:pPr>
              <w:widowControl w:val="0"/>
              <w:jc w:val="both"/>
            </w:pPr>
          </w:p>
        </w:tc>
        <w:tc>
          <w:tcPr>
            <w:tcW w:w="3640" w:type="dxa"/>
          </w:tcPr>
          <w:p w14:paraId="2610B710" w14:textId="77777777" w:rsidR="0056044E" w:rsidRPr="00F468C3" w:rsidRDefault="0056044E" w:rsidP="00EC7047">
            <w:pPr>
              <w:widowControl w:val="0"/>
              <w:jc w:val="both"/>
            </w:pPr>
          </w:p>
        </w:tc>
        <w:tc>
          <w:tcPr>
            <w:tcW w:w="2082" w:type="dxa"/>
          </w:tcPr>
          <w:p w14:paraId="6A4B9808" w14:textId="77777777" w:rsidR="0056044E" w:rsidRPr="00F468C3" w:rsidRDefault="0056044E" w:rsidP="00EC7047">
            <w:pPr>
              <w:widowControl w:val="0"/>
              <w:jc w:val="both"/>
            </w:pPr>
          </w:p>
        </w:tc>
        <w:tc>
          <w:tcPr>
            <w:tcW w:w="1670" w:type="dxa"/>
          </w:tcPr>
          <w:p w14:paraId="71146616" w14:textId="77777777" w:rsidR="0056044E" w:rsidRPr="00F468C3" w:rsidRDefault="0056044E" w:rsidP="00EC7047">
            <w:pPr>
              <w:widowControl w:val="0"/>
              <w:jc w:val="both"/>
            </w:pPr>
          </w:p>
        </w:tc>
        <w:tc>
          <w:tcPr>
            <w:tcW w:w="1203" w:type="dxa"/>
          </w:tcPr>
          <w:p w14:paraId="369D4B82" w14:textId="77777777" w:rsidR="0056044E" w:rsidRPr="00F468C3" w:rsidRDefault="0056044E" w:rsidP="00EC7047">
            <w:pPr>
              <w:widowControl w:val="0"/>
              <w:jc w:val="both"/>
            </w:pPr>
          </w:p>
        </w:tc>
        <w:tc>
          <w:tcPr>
            <w:tcW w:w="978" w:type="dxa"/>
          </w:tcPr>
          <w:p w14:paraId="4B669B42" w14:textId="77777777" w:rsidR="0056044E" w:rsidRPr="00F468C3" w:rsidRDefault="0056044E" w:rsidP="00EC7047">
            <w:pPr>
              <w:widowControl w:val="0"/>
              <w:jc w:val="both"/>
            </w:pPr>
            <w:r>
              <w:t>$.5</w:t>
            </w:r>
            <w:r w:rsidR="002F2101">
              <w:t>6</w:t>
            </w:r>
            <w:r>
              <w:t>/mile</w:t>
            </w:r>
          </w:p>
        </w:tc>
        <w:tc>
          <w:tcPr>
            <w:tcW w:w="1274" w:type="dxa"/>
          </w:tcPr>
          <w:p w14:paraId="3A5F156F" w14:textId="77777777" w:rsidR="0056044E" w:rsidRPr="00F468C3" w:rsidRDefault="0056044E" w:rsidP="00EC7047">
            <w:pPr>
              <w:widowControl w:val="0"/>
              <w:jc w:val="both"/>
            </w:pPr>
          </w:p>
        </w:tc>
      </w:tr>
      <w:tr w:rsidR="0056044E" w:rsidRPr="00F468C3" w14:paraId="6463E7B2" w14:textId="77777777" w:rsidTr="00223821">
        <w:trPr>
          <w:trHeight w:val="980"/>
        </w:trPr>
        <w:tc>
          <w:tcPr>
            <w:tcW w:w="1239" w:type="dxa"/>
          </w:tcPr>
          <w:p w14:paraId="057C7B67" w14:textId="77777777" w:rsidR="0056044E" w:rsidRPr="00F468C3" w:rsidRDefault="0056044E" w:rsidP="00EC7047">
            <w:pPr>
              <w:widowControl w:val="0"/>
              <w:jc w:val="both"/>
            </w:pPr>
          </w:p>
        </w:tc>
        <w:tc>
          <w:tcPr>
            <w:tcW w:w="2304" w:type="dxa"/>
          </w:tcPr>
          <w:p w14:paraId="1396CB01" w14:textId="77777777" w:rsidR="0056044E" w:rsidRPr="00F468C3" w:rsidRDefault="0056044E" w:rsidP="00EC7047">
            <w:pPr>
              <w:widowControl w:val="0"/>
              <w:jc w:val="both"/>
            </w:pPr>
          </w:p>
        </w:tc>
        <w:tc>
          <w:tcPr>
            <w:tcW w:w="3640" w:type="dxa"/>
          </w:tcPr>
          <w:p w14:paraId="1AF69BC4" w14:textId="77777777" w:rsidR="0056044E" w:rsidRPr="00F468C3" w:rsidRDefault="0056044E" w:rsidP="00EC7047">
            <w:pPr>
              <w:widowControl w:val="0"/>
              <w:jc w:val="both"/>
            </w:pPr>
          </w:p>
        </w:tc>
        <w:tc>
          <w:tcPr>
            <w:tcW w:w="2082" w:type="dxa"/>
          </w:tcPr>
          <w:p w14:paraId="01C25CBD" w14:textId="77777777" w:rsidR="0056044E" w:rsidRPr="00F468C3" w:rsidRDefault="0056044E" w:rsidP="00EC7047">
            <w:pPr>
              <w:widowControl w:val="0"/>
              <w:jc w:val="both"/>
            </w:pPr>
          </w:p>
        </w:tc>
        <w:tc>
          <w:tcPr>
            <w:tcW w:w="1670" w:type="dxa"/>
          </w:tcPr>
          <w:p w14:paraId="186C6A6C" w14:textId="77777777" w:rsidR="0056044E" w:rsidRPr="00F468C3" w:rsidRDefault="0056044E" w:rsidP="00EC7047">
            <w:pPr>
              <w:widowControl w:val="0"/>
              <w:jc w:val="both"/>
            </w:pPr>
          </w:p>
        </w:tc>
        <w:tc>
          <w:tcPr>
            <w:tcW w:w="1203" w:type="dxa"/>
          </w:tcPr>
          <w:p w14:paraId="123B67B6" w14:textId="77777777" w:rsidR="0056044E" w:rsidRPr="00F468C3" w:rsidRDefault="0056044E" w:rsidP="00EC7047">
            <w:pPr>
              <w:widowControl w:val="0"/>
              <w:jc w:val="both"/>
            </w:pPr>
          </w:p>
        </w:tc>
        <w:tc>
          <w:tcPr>
            <w:tcW w:w="978" w:type="dxa"/>
          </w:tcPr>
          <w:p w14:paraId="0C067D9F" w14:textId="77777777" w:rsidR="0056044E" w:rsidRPr="00F468C3" w:rsidRDefault="0056044E" w:rsidP="00EC7047">
            <w:pPr>
              <w:widowControl w:val="0"/>
              <w:jc w:val="both"/>
            </w:pPr>
            <w:r>
              <w:t>$.5</w:t>
            </w:r>
            <w:r w:rsidR="002F2101">
              <w:t>6</w:t>
            </w:r>
            <w:r>
              <w:t>/mile</w:t>
            </w:r>
          </w:p>
        </w:tc>
        <w:tc>
          <w:tcPr>
            <w:tcW w:w="1274" w:type="dxa"/>
          </w:tcPr>
          <w:p w14:paraId="700E01B1" w14:textId="77777777" w:rsidR="0056044E" w:rsidRPr="00F468C3" w:rsidRDefault="0056044E" w:rsidP="00EC7047">
            <w:pPr>
              <w:widowControl w:val="0"/>
              <w:jc w:val="both"/>
            </w:pPr>
          </w:p>
        </w:tc>
      </w:tr>
    </w:tbl>
    <w:p w14:paraId="67BC965E" w14:textId="77777777" w:rsidR="00223821" w:rsidRDefault="00223821" w:rsidP="00EC7047">
      <w:pPr>
        <w:widowControl w:val="0"/>
        <w:jc w:val="both"/>
        <w:rPr>
          <w:b/>
          <w:i/>
        </w:rPr>
      </w:pPr>
    </w:p>
    <w:p w14:paraId="48E173E8" w14:textId="77777777" w:rsidR="0056044E" w:rsidRPr="00223821" w:rsidRDefault="0056044E" w:rsidP="00EC7047">
      <w:pPr>
        <w:widowControl w:val="0"/>
        <w:jc w:val="both"/>
        <w:rPr>
          <w:b/>
          <w:i/>
          <w:sz w:val="24"/>
          <w:szCs w:val="24"/>
        </w:rPr>
      </w:pPr>
      <w:r w:rsidRPr="00223821">
        <w:rPr>
          <w:b/>
          <w:i/>
          <w:sz w:val="24"/>
          <w:szCs w:val="24"/>
        </w:rPr>
        <w:t>Consumers Initial Below:</w:t>
      </w:r>
    </w:p>
    <w:p w14:paraId="0C286A5E" w14:textId="77777777" w:rsidR="0056044E" w:rsidRDefault="0056044E" w:rsidP="00EC7047">
      <w:pPr>
        <w:widowControl w:val="0"/>
        <w:jc w:val="both"/>
      </w:pPr>
      <w:r>
        <w:t xml:space="preserve">_____ </w:t>
      </w:r>
      <w:r>
        <w:tab/>
        <w:t xml:space="preserve">To the best of my knowledge, the drivers listed above possess a valid Colorado driver’s license, have not had any alcohol or substance-related offenses in the past three </w:t>
      </w:r>
    </w:p>
    <w:p w14:paraId="05855EE2" w14:textId="77777777" w:rsidR="0056044E" w:rsidRDefault="0056044E" w:rsidP="00EC7047">
      <w:pPr>
        <w:widowControl w:val="0"/>
        <w:ind w:firstLine="720"/>
        <w:jc w:val="both"/>
      </w:pPr>
      <w:r>
        <w:t xml:space="preserve">years, and have had fewer than two convictions or chargeable accidents in the past two years.  </w:t>
      </w:r>
    </w:p>
    <w:p w14:paraId="6895C98F" w14:textId="77777777" w:rsidR="0056044E" w:rsidRPr="007F01D0" w:rsidRDefault="0056044E" w:rsidP="00EC7047">
      <w:pPr>
        <w:widowControl w:val="0"/>
        <w:ind w:firstLine="720"/>
        <w:jc w:val="both"/>
        <w:rPr>
          <w:sz w:val="12"/>
          <w:szCs w:val="12"/>
        </w:rPr>
      </w:pPr>
    </w:p>
    <w:p w14:paraId="55625B66" w14:textId="77777777" w:rsidR="0056044E" w:rsidRDefault="0056044E" w:rsidP="00EC7047">
      <w:pPr>
        <w:widowControl w:val="0"/>
        <w:ind w:left="720" w:hanging="720"/>
      </w:pPr>
      <w:r>
        <w:t>_____</w:t>
      </w:r>
      <w:r>
        <w:tab/>
        <w:t xml:space="preserve">To the best of my knowledge, the request submitted is complete and accurate.  I am aware that intentional submission of false claims for this program will make me ineligible for PCSC programs. </w:t>
      </w:r>
    </w:p>
    <w:p w14:paraId="395939D6" w14:textId="77777777" w:rsidR="0056044E" w:rsidRPr="007F01D0" w:rsidRDefault="0056044E" w:rsidP="00EC7047">
      <w:pPr>
        <w:widowControl w:val="0"/>
        <w:jc w:val="both"/>
        <w:rPr>
          <w:sz w:val="12"/>
          <w:szCs w:val="12"/>
        </w:rPr>
      </w:pPr>
    </w:p>
    <w:p w14:paraId="2F0CA228" w14:textId="77777777" w:rsidR="0056044E" w:rsidRDefault="0056044E" w:rsidP="00EC7047">
      <w:pPr>
        <w:widowControl w:val="0"/>
        <w:jc w:val="both"/>
      </w:pPr>
      <w:r>
        <w:t>_____</w:t>
      </w:r>
      <w:r>
        <w:tab/>
        <w:t xml:space="preserve">I am aware that </w:t>
      </w:r>
      <w:r w:rsidRPr="00EC4354">
        <w:t>knowingly submitting false claims for payment</w:t>
      </w:r>
      <w:r>
        <w:t>;</w:t>
      </w:r>
      <w:r w:rsidRPr="00EC4354">
        <w:t xml:space="preserve"> or making or using a false record or statement with the submission of </w:t>
      </w:r>
      <w:r>
        <w:t xml:space="preserve">this request for reimbursement; or </w:t>
      </w:r>
    </w:p>
    <w:p w14:paraId="12B5A317" w14:textId="77777777" w:rsidR="0056044E" w:rsidRDefault="0056044E" w:rsidP="00EC7047">
      <w:pPr>
        <w:widowControl w:val="0"/>
        <w:ind w:firstLine="720"/>
        <w:jc w:val="both"/>
      </w:pPr>
      <w:r>
        <w:t xml:space="preserve">causing another person to submit a false claim is subject to repayment to Park County Senior Coalition at three times the amount, in addition to being reported to the </w:t>
      </w:r>
    </w:p>
    <w:p w14:paraId="5D3E5291" w14:textId="77777777" w:rsidR="0056044E" w:rsidRPr="00F468C3" w:rsidRDefault="0056044E" w:rsidP="00223821">
      <w:pPr>
        <w:widowControl w:val="0"/>
        <w:ind w:left="720"/>
        <w:jc w:val="both"/>
      </w:pPr>
      <w:r>
        <w:t>government authority.</w:t>
      </w:r>
    </w:p>
    <w:p w14:paraId="3AF25AC5" w14:textId="77777777" w:rsidR="00223821" w:rsidRDefault="0056044E" w:rsidP="00EC7047">
      <w:pPr>
        <w:widowControl w:val="0"/>
        <w:jc w:val="both"/>
      </w:pPr>
      <w:r w:rsidRPr="00223821">
        <w:rPr>
          <w:b/>
          <w:sz w:val="24"/>
          <w:szCs w:val="24"/>
        </w:rPr>
        <w:t>Consumer Signature:</w:t>
      </w:r>
      <w:r w:rsidRPr="00F468C3">
        <w:t xml:space="preserve">  _______________________________________________________________________</w:t>
      </w:r>
      <w:r>
        <w:t>_________________</w:t>
      </w:r>
      <w:r w:rsidR="00CA7AC4">
        <w:t xml:space="preserve">_ </w:t>
      </w:r>
      <w:r w:rsidR="00CA7AC4" w:rsidRPr="00223821">
        <w:rPr>
          <w:b/>
          <w:sz w:val="24"/>
          <w:szCs w:val="24"/>
        </w:rPr>
        <w:t>Date:</w:t>
      </w:r>
      <w:r w:rsidR="00CA7AC4">
        <w:t xml:space="preserve"> _</w:t>
      </w:r>
      <w:r>
        <w:t>__________________</w:t>
      </w:r>
      <w:r w:rsidR="00E1208D">
        <w:t xml:space="preserve"> </w:t>
      </w:r>
    </w:p>
    <w:sectPr w:rsidR="00223821" w:rsidSect="00EC7047">
      <w:type w:val="continuous"/>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D53AD" w14:textId="77777777" w:rsidR="00143320" w:rsidRDefault="00143320" w:rsidP="00143320">
      <w:r>
        <w:separator/>
      </w:r>
    </w:p>
  </w:endnote>
  <w:endnote w:type="continuationSeparator" w:id="0">
    <w:p w14:paraId="5975CED5" w14:textId="77777777" w:rsidR="00143320" w:rsidRDefault="00143320" w:rsidP="0014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3DDA6" w14:textId="77777777" w:rsidR="00143320" w:rsidRDefault="00143320" w:rsidP="00143320">
      <w:r>
        <w:separator/>
      </w:r>
    </w:p>
  </w:footnote>
  <w:footnote w:type="continuationSeparator" w:id="0">
    <w:p w14:paraId="3F146CE4" w14:textId="77777777" w:rsidR="00143320" w:rsidRDefault="00143320" w:rsidP="00143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51AA285D"/>
    <w:multiLevelType w:val="hybridMultilevel"/>
    <w:tmpl w:val="6C66F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196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4E"/>
    <w:rsid w:val="000C118B"/>
    <w:rsid w:val="000F49B7"/>
    <w:rsid w:val="00143320"/>
    <w:rsid w:val="00154F0E"/>
    <w:rsid w:val="00155559"/>
    <w:rsid w:val="00160961"/>
    <w:rsid w:val="001A50C4"/>
    <w:rsid w:val="001D74F6"/>
    <w:rsid w:val="00223821"/>
    <w:rsid w:val="002A0BBD"/>
    <w:rsid w:val="002A5114"/>
    <w:rsid w:val="002B54C1"/>
    <w:rsid w:val="002F1897"/>
    <w:rsid w:val="002F2101"/>
    <w:rsid w:val="0030750C"/>
    <w:rsid w:val="0032003C"/>
    <w:rsid w:val="003403D2"/>
    <w:rsid w:val="003B3EB1"/>
    <w:rsid w:val="003B55A1"/>
    <w:rsid w:val="00401FD7"/>
    <w:rsid w:val="00487875"/>
    <w:rsid w:val="004944CD"/>
    <w:rsid w:val="0056044E"/>
    <w:rsid w:val="005B4E20"/>
    <w:rsid w:val="006D0176"/>
    <w:rsid w:val="00712C60"/>
    <w:rsid w:val="00714A7F"/>
    <w:rsid w:val="00723308"/>
    <w:rsid w:val="00783B3E"/>
    <w:rsid w:val="00793F81"/>
    <w:rsid w:val="00795374"/>
    <w:rsid w:val="00816229"/>
    <w:rsid w:val="0087575F"/>
    <w:rsid w:val="008B3C55"/>
    <w:rsid w:val="008F2D1F"/>
    <w:rsid w:val="00960E3C"/>
    <w:rsid w:val="009629ED"/>
    <w:rsid w:val="00981C4E"/>
    <w:rsid w:val="00997EE7"/>
    <w:rsid w:val="009A5D1F"/>
    <w:rsid w:val="009E16B5"/>
    <w:rsid w:val="00A0378D"/>
    <w:rsid w:val="00AC3069"/>
    <w:rsid w:val="00AD55FD"/>
    <w:rsid w:val="00AF72A4"/>
    <w:rsid w:val="00B20366"/>
    <w:rsid w:val="00B36392"/>
    <w:rsid w:val="00B428E9"/>
    <w:rsid w:val="00B72356"/>
    <w:rsid w:val="00C0052E"/>
    <w:rsid w:val="00C33A07"/>
    <w:rsid w:val="00C47A2F"/>
    <w:rsid w:val="00C53381"/>
    <w:rsid w:val="00C5634D"/>
    <w:rsid w:val="00C60DB5"/>
    <w:rsid w:val="00CA7AC4"/>
    <w:rsid w:val="00CF202E"/>
    <w:rsid w:val="00D109B6"/>
    <w:rsid w:val="00D15980"/>
    <w:rsid w:val="00D626DC"/>
    <w:rsid w:val="00D80C19"/>
    <w:rsid w:val="00DB2D54"/>
    <w:rsid w:val="00E1208D"/>
    <w:rsid w:val="00E2111E"/>
    <w:rsid w:val="00E3196E"/>
    <w:rsid w:val="00E424AD"/>
    <w:rsid w:val="00E95C0E"/>
    <w:rsid w:val="00EC7047"/>
    <w:rsid w:val="00EF3AB0"/>
    <w:rsid w:val="00EF7671"/>
    <w:rsid w:val="00F14302"/>
    <w:rsid w:val="00F21DC0"/>
    <w:rsid w:val="00F24DAF"/>
    <w:rsid w:val="00F54E56"/>
    <w:rsid w:val="00F7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582D"/>
  <w15:chartTrackingRefBased/>
  <w15:docId w15:val="{004E39A6-B8AF-4F4D-BDD5-EF2DAE9D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46"/>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7E0446"/>
    <w:pPr>
      <w:spacing w:after="0" w:line="240" w:lineRule="auto"/>
      <w:jc w:val="center"/>
    </w:pPr>
    <w:rPr>
      <w:rFonts w:eastAsiaTheme="minorEastAsia"/>
      <w:sz w:val="28"/>
      <w:szCs w:val="28"/>
      <w:lang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rsid w:val="00CF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56F"/>
    <w:rPr>
      <w:rFonts w:ascii="Tahoma" w:hAnsi="Tahoma" w:cs="Tahoma"/>
      <w:sz w:val="16"/>
      <w:szCs w:val="16"/>
    </w:rPr>
  </w:style>
  <w:style w:type="character" w:customStyle="1" w:styleId="BalloonTextChar">
    <w:name w:val="Balloon Text Char"/>
    <w:basedOn w:val="DefaultParagraphFont"/>
    <w:link w:val="BalloonText"/>
    <w:uiPriority w:val="99"/>
    <w:semiHidden/>
    <w:rsid w:val="00AD456F"/>
    <w:rPr>
      <w:rFonts w:ascii="Tahoma" w:eastAsia="Times New Roman" w:hAnsi="Tahoma" w:cs="Tahoma"/>
      <w:color w:val="000000"/>
      <w:kern w:val="28"/>
      <w:sz w:val="16"/>
      <w:szCs w:val="16"/>
    </w:rPr>
  </w:style>
  <w:style w:type="paragraph" w:styleId="ListParagraph">
    <w:name w:val="List Paragraph"/>
    <w:basedOn w:val="Normal"/>
    <w:uiPriority w:val="34"/>
    <w:qFormat/>
    <w:rsid w:val="00485E4B"/>
    <w:pPr>
      <w:ind w:left="720"/>
      <w:contextualSpacing/>
    </w:pPr>
  </w:style>
  <w:style w:type="character" w:styleId="Emphasis">
    <w:name w:val="Emphasis"/>
    <w:basedOn w:val="DefaultParagraphFont"/>
    <w:uiPriority w:val="20"/>
    <w:qFormat/>
    <w:rsid w:val="007F01D0"/>
    <w:rPr>
      <w:i/>
      <w:iCs/>
    </w:rPr>
  </w:style>
  <w:style w:type="paragraph" w:styleId="Header">
    <w:name w:val="header"/>
    <w:basedOn w:val="Normal"/>
    <w:link w:val="HeaderChar"/>
    <w:uiPriority w:val="99"/>
    <w:unhideWhenUsed/>
    <w:rsid w:val="00F87B11"/>
    <w:pPr>
      <w:tabs>
        <w:tab w:val="center" w:pos="4680"/>
        <w:tab w:val="right" w:pos="9360"/>
      </w:tabs>
    </w:pPr>
  </w:style>
  <w:style w:type="character" w:customStyle="1" w:styleId="HeaderChar">
    <w:name w:val="Header Char"/>
    <w:basedOn w:val="DefaultParagraphFont"/>
    <w:link w:val="Header"/>
    <w:uiPriority w:val="99"/>
    <w:rsid w:val="00F87B11"/>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F87B11"/>
    <w:pPr>
      <w:tabs>
        <w:tab w:val="center" w:pos="4680"/>
        <w:tab w:val="right" w:pos="9360"/>
      </w:tabs>
    </w:pPr>
  </w:style>
  <w:style w:type="character" w:customStyle="1" w:styleId="FooterChar">
    <w:name w:val="Footer Char"/>
    <w:basedOn w:val="DefaultParagraphFont"/>
    <w:link w:val="Footer"/>
    <w:uiPriority w:val="99"/>
    <w:rsid w:val="00F87B11"/>
    <w:rPr>
      <w:rFonts w:ascii="Times New Roman" w:eastAsia="Times New Roman" w:hAnsi="Times New Roman" w:cs="Times New Roman"/>
      <w:color w:val="000000"/>
      <w:kern w:val="28"/>
      <w:sz w:val="20"/>
      <w:szCs w:val="20"/>
    </w:rPr>
  </w:style>
  <w:style w:type="paragraph" w:styleId="NoSpacing">
    <w:name w:val="No Spacing"/>
    <w:uiPriority w:val="1"/>
    <w:qFormat/>
    <w:rsid w:val="00487875"/>
    <w:pPr>
      <w:spacing w:after="0" w:line="240" w:lineRule="auto"/>
    </w:pPr>
  </w:style>
  <w:style w:type="character" w:styleId="Hyperlink">
    <w:name w:val="Hyperlink"/>
    <w:basedOn w:val="DefaultParagraphFont"/>
    <w:uiPriority w:val="99"/>
    <w:unhideWhenUsed/>
    <w:rsid w:val="00487875"/>
    <w:rPr>
      <w:color w:val="0000FF" w:themeColor="hyperlink"/>
      <w:u w:val="single"/>
    </w:rPr>
  </w:style>
  <w:style w:type="character" w:styleId="UnresolvedMention">
    <w:name w:val="Unresolved Mention"/>
    <w:basedOn w:val="DefaultParagraphFont"/>
    <w:uiPriority w:val="99"/>
    <w:semiHidden/>
    <w:unhideWhenUsed/>
    <w:rsid w:val="0014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fpc@park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0C26-BDF4-479E-815C-3B994CD6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Johns</dc:creator>
  <cp:keywords/>
  <dc:description/>
  <cp:lastModifiedBy>Jeffrey Togie</cp:lastModifiedBy>
  <cp:revision>5</cp:revision>
  <cp:lastPrinted>2024-09-18T18:39:00Z</cp:lastPrinted>
  <dcterms:created xsi:type="dcterms:W3CDTF">2024-09-18T17:05:00Z</dcterms:created>
  <dcterms:modified xsi:type="dcterms:W3CDTF">2024-09-19T18:29:00Z</dcterms:modified>
</cp:coreProperties>
</file>